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DA7" w:rsidRPr="00E37B56" w:rsidRDefault="008E3DA7" w:rsidP="008E3DA7">
      <w:pPr>
        <w:spacing w:after="0" w:line="276" w:lineRule="auto"/>
        <w:ind w:firstLine="0"/>
        <w:jc w:val="center"/>
        <w:rPr>
          <w:b/>
          <w:sz w:val="40"/>
          <w:szCs w:val="40"/>
        </w:rPr>
      </w:pPr>
      <w:r w:rsidRPr="00E37B56">
        <w:rPr>
          <w:b/>
          <w:sz w:val="40"/>
          <w:szCs w:val="40"/>
        </w:rPr>
        <w:t>AKADEMIE ALTERNATIVA</w:t>
      </w:r>
    </w:p>
    <w:p w:rsidR="00C02D5C" w:rsidRDefault="0058325D" w:rsidP="00C02D5C">
      <w:pPr>
        <w:spacing w:line="276" w:lineRule="auto"/>
        <w:ind w:firstLine="0"/>
        <w:jc w:val="center"/>
      </w:pPr>
      <w:r>
        <w:pict>
          <v:shapetype id="_x0000_t201" coordsize="21600,21600" o:spt="201" path="m,l,21600r21600,l21600,xe">
            <v:stroke joinstyle="miter"/>
            <v:path shadowok="f" o:extrusionok="f" strokeok="f" fillok="f" o:connecttype="rect"/>
            <o:lock v:ext="edit" shapetype="t"/>
          </v:shapetype>
          <v:shape id="_x0000_i1025" type="#_x0000_t201" style="width:238.05pt;height:180.55pt" o:allowoverlap="f" filled="f" stroked="f">
            <v:imagedata r:id="rId8" o:title=""/>
          </v:shape>
        </w:pict>
      </w:r>
    </w:p>
    <w:p w:rsidR="008E3DA7" w:rsidRDefault="008E3DA7" w:rsidP="00C02D5C">
      <w:pPr>
        <w:spacing w:line="276" w:lineRule="auto"/>
        <w:ind w:firstLine="0"/>
        <w:jc w:val="center"/>
      </w:pPr>
    </w:p>
    <w:p w:rsidR="00C02D5C" w:rsidRDefault="00C02D5C" w:rsidP="00C02D5C">
      <w:pPr>
        <w:spacing w:after="0" w:line="276" w:lineRule="auto"/>
        <w:ind w:firstLine="0"/>
        <w:jc w:val="center"/>
        <w:rPr>
          <w:bCs/>
          <w:sz w:val="40"/>
          <w:szCs w:val="40"/>
        </w:rPr>
      </w:pPr>
    </w:p>
    <w:p w:rsidR="00C02D5C" w:rsidRDefault="00C02D5C" w:rsidP="00C02D5C">
      <w:pPr>
        <w:spacing w:after="0" w:line="276" w:lineRule="auto"/>
        <w:ind w:firstLine="0"/>
        <w:jc w:val="center"/>
        <w:rPr>
          <w:bCs/>
          <w:sz w:val="40"/>
          <w:szCs w:val="40"/>
        </w:rPr>
      </w:pPr>
    </w:p>
    <w:p w:rsidR="00C02D5C" w:rsidRDefault="00C02D5C" w:rsidP="00C02D5C">
      <w:pPr>
        <w:spacing w:after="0" w:line="276" w:lineRule="auto"/>
        <w:ind w:firstLine="0"/>
        <w:jc w:val="center"/>
        <w:rPr>
          <w:bCs/>
          <w:sz w:val="40"/>
          <w:szCs w:val="40"/>
        </w:rPr>
      </w:pPr>
    </w:p>
    <w:p w:rsidR="00C02D5C" w:rsidRPr="00E37B56" w:rsidRDefault="00C02D5C" w:rsidP="00C02D5C">
      <w:pPr>
        <w:spacing w:after="0" w:line="276" w:lineRule="auto"/>
        <w:ind w:firstLine="0"/>
        <w:jc w:val="center"/>
        <w:rPr>
          <w:bCs/>
          <w:sz w:val="40"/>
          <w:szCs w:val="40"/>
        </w:rPr>
      </w:pPr>
      <w:r w:rsidRPr="00E37B56">
        <w:rPr>
          <w:bCs/>
          <w:sz w:val="40"/>
          <w:szCs w:val="40"/>
        </w:rPr>
        <w:t>Absolventská práce</w:t>
      </w:r>
    </w:p>
    <w:p w:rsidR="00C02D5C" w:rsidRPr="00E37B56" w:rsidRDefault="00C02D5C" w:rsidP="00C02D5C">
      <w:pPr>
        <w:spacing w:line="276" w:lineRule="auto"/>
        <w:ind w:firstLine="0"/>
        <w:jc w:val="center"/>
        <w:rPr>
          <w:b/>
          <w:bCs/>
          <w:sz w:val="44"/>
          <w:szCs w:val="44"/>
        </w:rPr>
      </w:pPr>
      <w:r w:rsidRPr="00E37B56">
        <w:rPr>
          <w:b/>
          <w:bCs/>
          <w:sz w:val="44"/>
          <w:szCs w:val="44"/>
        </w:rPr>
        <w:t>Muzikoterapeutická relaxace v paliativní péči</w:t>
      </w:r>
    </w:p>
    <w:p w:rsidR="00C02D5C" w:rsidRDefault="00C02D5C" w:rsidP="00FC4A3F">
      <w:pPr>
        <w:spacing w:line="276" w:lineRule="auto"/>
        <w:ind w:firstLine="0"/>
        <w:rPr>
          <w:b/>
          <w:bCs/>
          <w:sz w:val="40"/>
          <w:szCs w:val="40"/>
        </w:rPr>
      </w:pPr>
    </w:p>
    <w:p w:rsidR="00FC4A3F" w:rsidRDefault="00FC4A3F" w:rsidP="00FC4A3F">
      <w:pPr>
        <w:spacing w:line="276" w:lineRule="auto"/>
        <w:ind w:firstLine="0"/>
        <w:rPr>
          <w:b/>
          <w:bCs/>
          <w:sz w:val="40"/>
          <w:szCs w:val="40"/>
        </w:rPr>
      </w:pPr>
    </w:p>
    <w:p w:rsidR="00C02D5C" w:rsidRDefault="00C02D5C" w:rsidP="00C02D5C">
      <w:pPr>
        <w:spacing w:line="276" w:lineRule="auto"/>
        <w:ind w:firstLine="0"/>
        <w:jc w:val="center"/>
        <w:rPr>
          <w:b/>
          <w:bCs/>
          <w:sz w:val="40"/>
          <w:szCs w:val="40"/>
        </w:rPr>
      </w:pPr>
    </w:p>
    <w:p w:rsidR="008E3DA7" w:rsidRPr="00E37B56" w:rsidRDefault="008E3DA7" w:rsidP="008E3DA7">
      <w:pPr>
        <w:spacing w:after="0" w:line="276" w:lineRule="auto"/>
        <w:ind w:firstLine="0"/>
        <w:jc w:val="center"/>
        <w:rPr>
          <w:bCs/>
          <w:sz w:val="40"/>
          <w:szCs w:val="40"/>
        </w:rPr>
      </w:pPr>
      <w:r w:rsidRPr="00E37B56">
        <w:rPr>
          <w:bCs/>
          <w:sz w:val="40"/>
          <w:szCs w:val="40"/>
        </w:rPr>
        <w:t>Studijní obor</w:t>
      </w:r>
    </w:p>
    <w:p w:rsidR="008E3DA7" w:rsidRPr="008E3DA7" w:rsidRDefault="008E3DA7" w:rsidP="008E3DA7">
      <w:pPr>
        <w:spacing w:after="0" w:line="276" w:lineRule="auto"/>
        <w:ind w:firstLine="0"/>
        <w:jc w:val="center"/>
        <w:rPr>
          <w:bCs/>
          <w:sz w:val="40"/>
          <w:szCs w:val="40"/>
        </w:rPr>
      </w:pPr>
      <w:r w:rsidRPr="008E3DA7">
        <w:rPr>
          <w:bCs/>
          <w:sz w:val="40"/>
          <w:szCs w:val="40"/>
        </w:rPr>
        <w:t>Umělecké terapie – Modul A. Muzikoterapie</w:t>
      </w:r>
    </w:p>
    <w:p w:rsidR="00C02D5C" w:rsidRDefault="00C02D5C" w:rsidP="00C02D5C">
      <w:pPr>
        <w:spacing w:line="276" w:lineRule="auto"/>
        <w:ind w:firstLine="0"/>
        <w:jc w:val="center"/>
        <w:rPr>
          <w:b/>
          <w:bCs/>
          <w:sz w:val="40"/>
          <w:szCs w:val="40"/>
        </w:rPr>
      </w:pPr>
    </w:p>
    <w:p w:rsidR="00C02D5C" w:rsidRPr="00E37B56" w:rsidRDefault="00C02D5C" w:rsidP="00C02D5C">
      <w:pPr>
        <w:spacing w:line="276" w:lineRule="auto"/>
        <w:ind w:firstLine="0"/>
        <w:jc w:val="center"/>
        <w:rPr>
          <w:b/>
          <w:bCs/>
          <w:sz w:val="40"/>
          <w:szCs w:val="40"/>
        </w:rPr>
      </w:pPr>
    </w:p>
    <w:p w:rsidR="00C02D5C" w:rsidRPr="00C02D5C" w:rsidRDefault="00C02D5C" w:rsidP="00C02D5C">
      <w:pPr>
        <w:spacing w:line="276" w:lineRule="auto"/>
        <w:ind w:firstLine="0"/>
        <w:jc w:val="right"/>
        <w:rPr>
          <w:bCs/>
          <w:sz w:val="32"/>
          <w:szCs w:val="32"/>
        </w:rPr>
      </w:pPr>
      <w:r w:rsidRPr="00C02D5C">
        <w:rPr>
          <w:bCs/>
          <w:sz w:val="32"/>
          <w:szCs w:val="32"/>
        </w:rPr>
        <w:t xml:space="preserve">Autor: </w:t>
      </w:r>
      <w:r w:rsidRPr="00C02D5C">
        <w:rPr>
          <w:b/>
          <w:bCs/>
          <w:sz w:val="32"/>
          <w:szCs w:val="32"/>
        </w:rPr>
        <w:t>Tomáš Jarošek, 2014</w:t>
      </w:r>
      <w:r w:rsidRPr="00C02D5C">
        <w:rPr>
          <w:bCs/>
          <w:sz w:val="32"/>
          <w:szCs w:val="32"/>
        </w:rPr>
        <w:br w:type="page"/>
      </w: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125F6F" w:rsidP="00C940C1">
      <w:pPr>
        <w:spacing w:line="276" w:lineRule="auto"/>
        <w:ind w:firstLine="0"/>
        <w:rPr>
          <w:i/>
          <w:szCs w:val="24"/>
        </w:rPr>
      </w:pPr>
    </w:p>
    <w:p w:rsidR="00125F6F" w:rsidRDefault="00C940C1" w:rsidP="00C940C1">
      <w:pPr>
        <w:spacing w:line="276" w:lineRule="auto"/>
        <w:ind w:firstLine="0"/>
        <w:rPr>
          <w:i/>
          <w:szCs w:val="24"/>
        </w:rPr>
      </w:pPr>
      <w:r w:rsidRPr="00C940C1">
        <w:rPr>
          <w:i/>
          <w:szCs w:val="24"/>
        </w:rPr>
        <w:t>Prohlašuji, že jsem a</w:t>
      </w:r>
      <w:r>
        <w:rPr>
          <w:i/>
          <w:szCs w:val="24"/>
        </w:rPr>
        <w:t>bsolventskou práci vypracoval</w:t>
      </w:r>
      <w:r w:rsidRPr="00C940C1">
        <w:rPr>
          <w:i/>
          <w:szCs w:val="24"/>
        </w:rPr>
        <w:t xml:space="preserve"> samostatně s použitím uvedené literatury. Souhlasím, aby práce byla zpřístupněna ke studijním a propagačním účelům.</w:t>
      </w:r>
    </w:p>
    <w:p w:rsidR="00125F6F" w:rsidRDefault="00125F6F" w:rsidP="00C940C1">
      <w:pPr>
        <w:spacing w:line="276" w:lineRule="auto"/>
        <w:ind w:firstLine="0"/>
        <w:rPr>
          <w:szCs w:val="24"/>
        </w:rPr>
      </w:pPr>
    </w:p>
    <w:p w:rsidR="00321EAB" w:rsidRDefault="00125F6F" w:rsidP="00125F6F">
      <w:pPr>
        <w:tabs>
          <w:tab w:val="right" w:pos="9072"/>
        </w:tabs>
        <w:spacing w:line="276" w:lineRule="auto"/>
        <w:ind w:firstLine="0"/>
        <w:rPr>
          <w:szCs w:val="24"/>
        </w:rPr>
      </w:pPr>
      <w:r>
        <w:rPr>
          <w:szCs w:val="24"/>
        </w:rPr>
        <w:t>V Brně dne</w:t>
      </w:r>
      <w:r>
        <w:rPr>
          <w:szCs w:val="24"/>
        </w:rPr>
        <w:tab/>
        <w:t>Tomáš Jarošek</w:t>
      </w:r>
    </w:p>
    <w:p w:rsidR="00FC4A3F" w:rsidRDefault="00FC4A3F">
      <w:pPr>
        <w:spacing w:line="276" w:lineRule="auto"/>
        <w:ind w:firstLine="0"/>
        <w:jc w:val="left"/>
      </w:pPr>
      <w:r>
        <w:br w:type="page"/>
      </w:r>
    </w:p>
    <w:p w:rsidR="00EE1A98" w:rsidRPr="00EE1A98" w:rsidRDefault="00EE1A98">
      <w:pPr>
        <w:spacing w:line="276" w:lineRule="auto"/>
        <w:ind w:firstLine="0"/>
        <w:jc w:val="left"/>
        <w:rPr>
          <w:b/>
          <w:sz w:val="28"/>
          <w:szCs w:val="28"/>
        </w:rPr>
      </w:pPr>
      <w:r w:rsidRPr="00EE1A98">
        <w:rPr>
          <w:b/>
          <w:sz w:val="28"/>
          <w:szCs w:val="28"/>
        </w:rPr>
        <w:lastRenderedPageBreak/>
        <w:t>Poděkování</w:t>
      </w:r>
    </w:p>
    <w:p w:rsidR="00011945" w:rsidRDefault="00EE1A98" w:rsidP="00EE1A98">
      <w:r>
        <w:t xml:space="preserve">Děkuji umírajícím. Za to, že mě pustili do tak osobních a intimních chvil jakými je poslední úsek života. Děkuji, že jsem se mohl snažit jim ze sebe dávat a také, že jsem mohl od nich přijímat. </w:t>
      </w:r>
      <w:r w:rsidR="00282807">
        <w:t>V hospici také patří zvláštní dík</w:t>
      </w:r>
      <w:r>
        <w:t xml:space="preserve"> Mgr. Petře Fabinové za její čas, ochotu, vhledy psycholožky a vlídný a přátelský přístup. Dále děkuji vedoucímu této práce Mgr. Petru Škrancovi za konzultace a pomoc</w:t>
      </w:r>
      <w:r w:rsidR="00282807">
        <w:t>. A v neposlední řadě děkuji za podporu od mé nejdražší Justy, bez které by se to časově i silami zvládalo nelehce.</w:t>
      </w:r>
    </w:p>
    <w:p w:rsidR="00EE1A98" w:rsidRDefault="00EE1A98" w:rsidP="00EE1A98">
      <w:pPr>
        <w:rPr>
          <w:b/>
        </w:rPr>
      </w:pPr>
      <w:r>
        <w:rPr>
          <w:b/>
        </w:rPr>
        <w:br w:type="page"/>
      </w:r>
    </w:p>
    <w:p w:rsidR="00393F23" w:rsidRDefault="00321EAB" w:rsidP="00393F23">
      <w:pPr>
        <w:ind w:firstLine="0"/>
      </w:pPr>
      <w:r w:rsidRPr="00FC4A3F">
        <w:rPr>
          <w:b/>
        </w:rPr>
        <w:lastRenderedPageBreak/>
        <w:t>Abstrakt:</w:t>
      </w:r>
      <w:r w:rsidRPr="00FC4A3F">
        <w:rPr>
          <w:b/>
        </w:rPr>
        <w:br/>
      </w:r>
      <w:r>
        <w:t>Absolventská práce Muzikoterapeutická relaxace v paliativní péči se v teoretické části zabývá shrnutím poznatků o muzikoterapii</w:t>
      </w:r>
      <w:r w:rsidR="00393F23">
        <w:t xml:space="preserve"> a muzikoterapeutických nástrojích, jako např. kantela, která byla v setkáních nejvíce používána. Dále jé v ní popsána paliativní a hospicová péče a obor muzikothanatologie. </w:t>
      </w:r>
      <w:r>
        <w:t xml:space="preserve">Praktická část </w:t>
      </w:r>
      <w:r w:rsidR="00393F23">
        <w:t xml:space="preserve">práce pak </w:t>
      </w:r>
      <w:r>
        <w:t>obsahuje záznam</w:t>
      </w:r>
      <w:r w:rsidR="006A21BC">
        <w:t>y</w:t>
      </w:r>
      <w:r>
        <w:t xml:space="preserve"> a vyhodnocení muzikoterapeutických setkání s pěti uživateli lůžkového hospice.</w:t>
      </w:r>
    </w:p>
    <w:p w:rsidR="00393F23" w:rsidRDefault="00393F23" w:rsidP="00393F23">
      <w:pPr>
        <w:ind w:firstLine="0"/>
      </w:pPr>
    </w:p>
    <w:p w:rsidR="00393F23" w:rsidRPr="00FC4A3F" w:rsidRDefault="00393F23" w:rsidP="00393F23">
      <w:pPr>
        <w:spacing w:after="0"/>
        <w:ind w:firstLine="0"/>
        <w:rPr>
          <w:b/>
        </w:rPr>
      </w:pPr>
      <w:r w:rsidRPr="00FC4A3F">
        <w:rPr>
          <w:b/>
        </w:rPr>
        <w:t>Klíčová slova:</w:t>
      </w:r>
    </w:p>
    <w:p w:rsidR="00393F23" w:rsidRDefault="00393F23" w:rsidP="00393F23">
      <w:pPr>
        <w:ind w:firstLine="0"/>
      </w:pPr>
      <w:r>
        <w:t>muzikoterapie,</w:t>
      </w:r>
      <w:r w:rsidR="001101BC">
        <w:t xml:space="preserve"> kantela,</w:t>
      </w:r>
      <w:r>
        <w:t xml:space="preserve"> relaxace. paliativní péč</w:t>
      </w:r>
      <w:r w:rsidR="001101BC">
        <w:t>e, hospic, doprovázení, umírání</w:t>
      </w:r>
    </w:p>
    <w:p w:rsidR="00393F23" w:rsidRDefault="00393F23" w:rsidP="00393F23">
      <w:pPr>
        <w:ind w:firstLine="0"/>
      </w:pPr>
    </w:p>
    <w:p w:rsidR="00C4438D" w:rsidRPr="00D33197" w:rsidRDefault="00C4438D" w:rsidP="00393F23">
      <w:pPr>
        <w:ind w:firstLine="0"/>
      </w:pPr>
    </w:p>
    <w:p w:rsidR="00D33197" w:rsidRPr="00FC4A3F" w:rsidRDefault="00D33197" w:rsidP="00FC4A3F">
      <w:pPr>
        <w:spacing w:after="0"/>
        <w:ind w:firstLine="0"/>
        <w:rPr>
          <w:b/>
        </w:rPr>
      </w:pPr>
      <w:r w:rsidRPr="00FC4A3F">
        <w:rPr>
          <w:b/>
        </w:rPr>
        <w:t>Abstract:</w:t>
      </w:r>
    </w:p>
    <w:p w:rsidR="00D33197" w:rsidRDefault="00800EF8" w:rsidP="00393F23">
      <w:pPr>
        <w:ind w:firstLine="0"/>
      </w:pPr>
      <w:r>
        <w:rPr>
          <w:lang w:val="en-US"/>
        </w:rPr>
        <w:t>Thesis</w:t>
      </w:r>
      <w:r w:rsidR="00D33197">
        <w:t xml:space="preserve"> </w:t>
      </w:r>
      <w:r w:rsidRPr="00800EF8">
        <w:t>Music therapy</w:t>
      </w:r>
      <w:r w:rsidR="00D33197">
        <w:t xml:space="preserve"> </w:t>
      </w:r>
      <w:r w:rsidR="00D33197" w:rsidRPr="00800EF8">
        <w:t>relaxation</w:t>
      </w:r>
      <w:r w:rsidR="00D33197">
        <w:t xml:space="preserve"> in </w:t>
      </w:r>
      <w:r w:rsidR="006A21BC">
        <w:t>palliative</w:t>
      </w:r>
      <w:r w:rsidR="00D33197">
        <w:t xml:space="preserve"> care</w:t>
      </w:r>
      <w:r>
        <w:t xml:space="preserve"> </w:t>
      </w:r>
      <w:r w:rsidR="006A21BC">
        <w:t xml:space="preserve">in </w:t>
      </w:r>
      <w:r w:rsidR="006A21BC" w:rsidRPr="006A21BC">
        <w:t>theoretic</w:t>
      </w:r>
      <w:r w:rsidR="006A21BC">
        <w:t xml:space="preserve">al part </w:t>
      </w:r>
      <w:r w:rsidRPr="00800EF8">
        <w:rPr>
          <w:lang w:val="en-US"/>
        </w:rPr>
        <w:t>describes</w:t>
      </w:r>
      <w:r>
        <w:t xml:space="preserve"> </w:t>
      </w:r>
      <w:r w:rsidR="006A21BC">
        <w:t>recapitulation of knowledge about music therapy</w:t>
      </w:r>
      <w:r w:rsidR="00454B3B">
        <w:t xml:space="preserve"> and </w:t>
      </w:r>
      <w:r w:rsidR="006A21BC">
        <w:t xml:space="preserve">music therapy instruments as kantela, which was most used in sessions. In this chapter </w:t>
      </w:r>
      <w:r w:rsidR="00454B3B">
        <w:t>are</w:t>
      </w:r>
      <w:r w:rsidR="006A21BC">
        <w:t xml:space="preserve"> also described palliative and hospice care and discipline of music thanatology. Practical part of thesis contains records and results of music therapy sessions with fiv</w:t>
      </w:r>
      <w:r w:rsidR="007C16FF">
        <w:t>e</w:t>
      </w:r>
      <w:r w:rsidR="00454B3B">
        <w:t xml:space="preserve"> hospice</w:t>
      </w:r>
      <w:r w:rsidR="007C16FF">
        <w:t xml:space="preserve"> users</w:t>
      </w:r>
      <w:r w:rsidR="00454B3B">
        <w:t>.</w:t>
      </w:r>
    </w:p>
    <w:p w:rsidR="001101BC" w:rsidRPr="00FC4A3F" w:rsidRDefault="001101BC" w:rsidP="00C4438D">
      <w:pPr>
        <w:spacing w:after="0"/>
        <w:ind w:firstLine="0"/>
        <w:rPr>
          <w:b/>
        </w:rPr>
      </w:pPr>
      <w:r w:rsidRPr="00FC4A3F">
        <w:rPr>
          <w:b/>
        </w:rPr>
        <w:t>Keywords:</w:t>
      </w:r>
    </w:p>
    <w:p w:rsidR="001101BC" w:rsidRDefault="001101BC" w:rsidP="00393F23">
      <w:pPr>
        <w:ind w:firstLine="0"/>
      </w:pPr>
      <w:r>
        <w:t>music therapy, kantela, relaxation, palliative care, hospice, dying</w:t>
      </w:r>
    </w:p>
    <w:p w:rsidR="00063C5E" w:rsidRDefault="00321EAB" w:rsidP="00C4438D">
      <w:pPr>
        <w:ind w:firstLine="0"/>
        <w:rPr>
          <w:szCs w:val="24"/>
        </w:rPr>
        <w:sectPr w:rsidR="00063C5E" w:rsidSect="00FC4A3F">
          <w:footerReference w:type="default" r:id="rId9"/>
          <w:pgSz w:w="11906" w:h="16838"/>
          <w:pgMar w:top="1417" w:right="1417" w:bottom="1417" w:left="1417" w:header="708" w:footer="708" w:gutter="0"/>
          <w:cols w:space="708"/>
          <w:titlePg/>
          <w:docGrid w:linePitch="360"/>
        </w:sectPr>
      </w:pPr>
      <w:r>
        <w:rPr>
          <w:szCs w:val="24"/>
        </w:rPr>
        <w:br w:type="page"/>
      </w:r>
    </w:p>
    <w:sdt>
      <w:sdtPr>
        <w:rPr>
          <w:rFonts w:ascii="Times New Roman" w:eastAsiaTheme="minorHAnsi" w:hAnsi="Times New Roman" w:cstheme="minorBidi"/>
          <w:b w:val="0"/>
          <w:bCs w:val="0"/>
          <w:color w:val="auto"/>
          <w:sz w:val="24"/>
          <w:szCs w:val="22"/>
        </w:rPr>
        <w:id w:val="1830778314"/>
        <w:docPartObj>
          <w:docPartGallery w:val="Table of Contents"/>
          <w:docPartUnique/>
        </w:docPartObj>
      </w:sdtPr>
      <w:sdtContent>
        <w:p w:rsidR="003756D1" w:rsidRPr="00C539F4" w:rsidRDefault="003756D1" w:rsidP="00063C5E">
          <w:pPr>
            <w:pStyle w:val="Nadpisobsahu"/>
            <w:spacing w:before="0" w:line="240" w:lineRule="auto"/>
            <w:rPr>
              <w:rFonts w:ascii="Times New Roman" w:hAnsi="Times New Roman" w:cs="Times New Roman"/>
            </w:rPr>
          </w:pPr>
          <w:r w:rsidRPr="00C4438D">
            <w:rPr>
              <w:rFonts w:ascii="Times New Roman" w:hAnsi="Times New Roman" w:cs="Times New Roman"/>
              <w:color w:val="auto"/>
              <w:sz w:val="32"/>
              <w:szCs w:val="32"/>
            </w:rPr>
            <w:t>Obsah</w:t>
          </w:r>
        </w:p>
        <w:p w:rsidR="00C539F4" w:rsidRPr="00C539F4" w:rsidRDefault="00C539F4" w:rsidP="00063C5E">
          <w:pPr>
            <w:spacing w:after="0" w:line="240" w:lineRule="auto"/>
            <w:ind w:firstLine="0"/>
            <w:rPr>
              <w:rFonts w:cs="Times New Roman"/>
            </w:rPr>
          </w:pPr>
        </w:p>
        <w:p w:rsidR="00063C5E" w:rsidRDefault="0058325D" w:rsidP="00063C5E">
          <w:pPr>
            <w:pStyle w:val="Obsah1"/>
            <w:rPr>
              <w:rFonts w:asciiTheme="minorHAnsi" w:eastAsiaTheme="minorEastAsia" w:hAnsiTheme="minorHAnsi"/>
              <w:sz w:val="22"/>
              <w:lang w:eastAsia="cs-CZ"/>
            </w:rPr>
          </w:pPr>
          <w:r w:rsidRPr="0058325D">
            <w:fldChar w:fldCharType="begin"/>
          </w:r>
          <w:r w:rsidR="003756D1" w:rsidRPr="00C539F4">
            <w:instrText xml:space="preserve"> TOC \o "1-3" \h \z \u </w:instrText>
          </w:r>
          <w:r w:rsidRPr="0058325D">
            <w:fldChar w:fldCharType="separate"/>
          </w:r>
          <w:hyperlink w:anchor="_Toc386271031" w:history="1">
            <w:r w:rsidR="00063C5E" w:rsidRPr="00255094">
              <w:rPr>
                <w:rStyle w:val="Hypertextovodkaz"/>
              </w:rPr>
              <w:t>Úvod</w:t>
            </w:r>
            <w:r w:rsidR="00063C5E">
              <w:rPr>
                <w:webHidden/>
              </w:rPr>
              <w:tab/>
            </w:r>
            <w:r w:rsidR="00063C5E">
              <w:rPr>
                <w:webHidden/>
              </w:rPr>
              <w:fldChar w:fldCharType="begin"/>
            </w:r>
            <w:r w:rsidR="00063C5E">
              <w:rPr>
                <w:webHidden/>
              </w:rPr>
              <w:instrText xml:space="preserve"> PAGEREF _Toc386271031 \h </w:instrText>
            </w:r>
            <w:r w:rsidR="00063C5E">
              <w:rPr>
                <w:webHidden/>
              </w:rPr>
            </w:r>
            <w:r w:rsidR="00063C5E">
              <w:rPr>
                <w:webHidden/>
              </w:rPr>
              <w:fldChar w:fldCharType="separate"/>
            </w:r>
            <w:r w:rsidR="006E2247">
              <w:rPr>
                <w:webHidden/>
              </w:rPr>
              <w:t>7</w:t>
            </w:r>
            <w:r w:rsidR="00063C5E">
              <w:rPr>
                <w:webHidden/>
              </w:rPr>
              <w:fldChar w:fldCharType="end"/>
            </w:r>
          </w:hyperlink>
        </w:p>
        <w:p w:rsidR="00063C5E" w:rsidRDefault="00063C5E" w:rsidP="00063C5E">
          <w:pPr>
            <w:pStyle w:val="Obsah1"/>
            <w:rPr>
              <w:rFonts w:asciiTheme="minorHAnsi" w:eastAsiaTheme="minorEastAsia" w:hAnsiTheme="minorHAnsi"/>
              <w:sz w:val="22"/>
              <w:lang w:eastAsia="cs-CZ"/>
            </w:rPr>
          </w:pPr>
          <w:hyperlink w:anchor="_Toc386271032" w:history="1">
            <w:r w:rsidRPr="00255094">
              <w:rPr>
                <w:rStyle w:val="Hypertextovodkaz"/>
                <w:rFonts w:eastAsia="Times New Roman" w:cs="Times New Roman"/>
              </w:rPr>
              <w:t>1.</w:t>
            </w:r>
            <w:r>
              <w:rPr>
                <w:rFonts w:asciiTheme="minorHAnsi" w:eastAsiaTheme="minorEastAsia" w:hAnsiTheme="minorHAnsi"/>
                <w:sz w:val="22"/>
                <w:lang w:eastAsia="cs-CZ"/>
              </w:rPr>
              <w:tab/>
            </w:r>
            <w:r w:rsidRPr="00255094">
              <w:rPr>
                <w:rStyle w:val="Hypertextovodkaz"/>
              </w:rPr>
              <w:t>Muzikoterapie</w:t>
            </w:r>
            <w:r>
              <w:rPr>
                <w:webHidden/>
              </w:rPr>
              <w:tab/>
            </w:r>
            <w:r>
              <w:rPr>
                <w:webHidden/>
              </w:rPr>
              <w:fldChar w:fldCharType="begin"/>
            </w:r>
            <w:r>
              <w:rPr>
                <w:webHidden/>
              </w:rPr>
              <w:instrText xml:space="preserve"> PAGEREF _Toc386271032 \h </w:instrText>
            </w:r>
            <w:r>
              <w:rPr>
                <w:webHidden/>
              </w:rPr>
            </w:r>
            <w:r>
              <w:rPr>
                <w:webHidden/>
              </w:rPr>
              <w:fldChar w:fldCharType="separate"/>
            </w:r>
            <w:r w:rsidR="006E2247">
              <w:rPr>
                <w:webHidden/>
              </w:rPr>
              <w:t>8</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33" w:history="1">
            <w:r w:rsidRPr="00255094">
              <w:rPr>
                <w:rStyle w:val="Hypertextovodkaz"/>
                <w:rFonts w:cs="Times New Roman"/>
              </w:rPr>
              <w:t>1.1</w:t>
            </w:r>
            <w:r>
              <w:rPr>
                <w:rFonts w:asciiTheme="minorHAnsi" w:eastAsiaTheme="minorEastAsia" w:hAnsiTheme="minorHAnsi"/>
                <w:sz w:val="22"/>
                <w:lang w:eastAsia="cs-CZ"/>
              </w:rPr>
              <w:tab/>
            </w:r>
            <w:r w:rsidRPr="00255094">
              <w:rPr>
                <w:rStyle w:val="Hypertextovodkaz"/>
              </w:rPr>
              <w:t>Definice muzikoterapie</w:t>
            </w:r>
            <w:r>
              <w:rPr>
                <w:webHidden/>
              </w:rPr>
              <w:tab/>
            </w:r>
            <w:r>
              <w:rPr>
                <w:webHidden/>
              </w:rPr>
              <w:fldChar w:fldCharType="begin"/>
            </w:r>
            <w:r>
              <w:rPr>
                <w:webHidden/>
              </w:rPr>
              <w:instrText xml:space="preserve"> PAGEREF _Toc386271033 \h </w:instrText>
            </w:r>
            <w:r>
              <w:rPr>
                <w:webHidden/>
              </w:rPr>
            </w:r>
            <w:r>
              <w:rPr>
                <w:webHidden/>
              </w:rPr>
              <w:fldChar w:fldCharType="separate"/>
            </w:r>
            <w:r w:rsidR="006E2247">
              <w:rPr>
                <w:webHidden/>
              </w:rPr>
              <w:t>8</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34" w:history="1">
            <w:r w:rsidRPr="00255094">
              <w:rPr>
                <w:rStyle w:val="Hypertextovodkaz"/>
                <w:rFonts w:cs="Times New Roman"/>
              </w:rPr>
              <w:t>1.2</w:t>
            </w:r>
            <w:r>
              <w:rPr>
                <w:rFonts w:asciiTheme="minorHAnsi" w:eastAsiaTheme="minorEastAsia" w:hAnsiTheme="minorHAnsi"/>
                <w:sz w:val="22"/>
                <w:lang w:eastAsia="cs-CZ"/>
              </w:rPr>
              <w:tab/>
            </w:r>
            <w:r w:rsidRPr="00255094">
              <w:rPr>
                <w:rStyle w:val="Hypertextovodkaz"/>
                <w:rFonts w:cs="Times New Roman"/>
              </w:rPr>
              <w:t>Historie muzikoterapie</w:t>
            </w:r>
            <w:r>
              <w:rPr>
                <w:webHidden/>
              </w:rPr>
              <w:tab/>
            </w:r>
            <w:r>
              <w:rPr>
                <w:webHidden/>
              </w:rPr>
              <w:fldChar w:fldCharType="begin"/>
            </w:r>
            <w:r>
              <w:rPr>
                <w:webHidden/>
              </w:rPr>
              <w:instrText xml:space="preserve"> PAGEREF _Toc386271034 \h </w:instrText>
            </w:r>
            <w:r>
              <w:rPr>
                <w:webHidden/>
              </w:rPr>
            </w:r>
            <w:r>
              <w:rPr>
                <w:webHidden/>
              </w:rPr>
              <w:fldChar w:fldCharType="separate"/>
            </w:r>
            <w:r w:rsidR="006E2247">
              <w:rPr>
                <w:webHidden/>
              </w:rPr>
              <w:t>8</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35" w:history="1">
            <w:r w:rsidRPr="00255094">
              <w:rPr>
                <w:rStyle w:val="Hypertextovodkaz"/>
                <w:rFonts w:cs="Times New Roman"/>
              </w:rPr>
              <w:t>1.3</w:t>
            </w:r>
            <w:r>
              <w:rPr>
                <w:rFonts w:asciiTheme="minorHAnsi" w:eastAsiaTheme="minorEastAsia" w:hAnsiTheme="minorHAnsi"/>
                <w:sz w:val="22"/>
                <w:lang w:eastAsia="cs-CZ"/>
              </w:rPr>
              <w:tab/>
            </w:r>
            <w:r w:rsidRPr="00255094">
              <w:rPr>
                <w:rStyle w:val="Hypertextovodkaz"/>
                <w:rFonts w:cs="Times New Roman"/>
              </w:rPr>
              <w:t>Cíl muzikoterapie</w:t>
            </w:r>
            <w:r>
              <w:rPr>
                <w:webHidden/>
              </w:rPr>
              <w:tab/>
            </w:r>
            <w:r>
              <w:rPr>
                <w:webHidden/>
              </w:rPr>
              <w:fldChar w:fldCharType="begin"/>
            </w:r>
            <w:r>
              <w:rPr>
                <w:webHidden/>
              </w:rPr>
              <w:instrText xml:space="preserve"> PAGEREF _Toc386271035 \h </w:instrText>
            </w:r>
            <w:r>
              <w:rPr>
                <w:webHidden/>
              </w:rPr>
            </w:r>
            <w:r>
              <w:rPr>
                <w:webHidden/>
              </w:rPr>
              <w:fldChar w:fldCharType="separate"/>
            </w:r>
            <w:r w:rsidR="006E2247">
              <w:rPr>
                <w:webHidden/>
              </w:rPr>
              <w:t>11</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36" w:history="1">
            <w:r w:rsidRPr="00255094">
              <w:rPr>
                <w:rStyle w:val="Hypertextovodkaz"/>
                <w:rFonts w:cs="Times New Roman"/>
              </w:rPr>
              <w:t>1.4</w:t>
            </w:r>
            <w:r>
              <w:rPr>
                <w:rFonts w:asciiTheme="minorHAnsi" w:eastAsiaTheme="minorEastAsia" w:hAnsiTheme="minorHAnsi"/>
                <w:sz w:val="22"/>
                <w:lang w:eastAsia="cs-CZ"/>
              </w:rPr>
              <w:tab/>
            </w:r>
            <w:r w:rsidRPr="00255094">
              <w:rPr>
                <w:rStyle w:val="Hypertextovodkaz"/>
                <w:rFonts w:cs="Times New Roman"/>
              </w:rPr>
              <w:t>Dělení muzikoterapie</w:t>
            </w:r>
            <w:r>
              <w:rPr>
                <w:webHidden/>
              </w:rPr>
              <w:tab/>
            </w:r>
            <w:r>
              <w:rPr>
                <w:webHidden/>
              </w:rPr>
              <w:fldChar w:fldCharType="begin"/>
            </w:r>
            <w:r>
              <w:rPr>
                <w:webHidden/>
              </w:rPr>
              <w:instrText xml:space="preserve"> PAGEREF _Toc386271036 \h </w:instrText>
            </w:r>
            <w:r>
              <w:rPr>
                <w:webHidden/>
              </w:rPr>
            </w:r>
            <w:r>
              <w:rPr>
                <w:webHidden/>
              </w:rPr>
              <w:fldChar w:fldCharType="separate"/>
            </w:r>
            <w:r w:rsidR="006E2247">
              <w:rPr>
                <w:webHidden/>
              </w:rPr>
              <w:t>11</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37" w:history="1">
            <w:r w:rsidRPr="00255094">
              <w:rPr>
                <w:rStyle w:val="Hypertextovodkaz"/>
                <w:rFonts w:cs="Times New Roman"/>
              </w:rPr>
              <w:t>1.5</w:t>
            </w:r>
            <w:r>
              <w:rPr>
                <w:rFonts w:asciiTheme="minorHAnsi" w:eastAsiaTheme="minorEastAsia" w:hAnsiTheme="minorHAnsi"/>
                <w:sz w:val="22"/>
                <w:lang w:eastAsia="cs-CZ"/>
              </w:rPr>
              <w:tab/>
            </w:r>
            <w:r w:rsidRPr="00255094">
              <w:rPr>
                <w:rStyle w:val="Hypertextovodkaz"/>
                <w:rFonts w:cs="Times New Roman"/>
              </w:rPr>
              <w:t>Nástroje v muzikoterapii</w:t>
            </w:r>
            <w:r>
              <w:rPr>
                <w:webHidden/>
              </w:rPr>
              <w:tab/>
            </w:r>
            <w:r>
              <w:rPr>
                <w:webHidden/>
              </w:rPr>
              <w:fldChar w:fldCharType="begin"/>
            </w:r>
            <w:r>
              <w:rPr>
                <w:webHidden/>
              </w:rPr>
              <w:instrText xml:space="preserve"> PAGEREF _Toc386271037 \h </w:instrText>
            </w:r>
            <w:r>
              <w:rPr>
                <w:webHidden/>
              </w:rPr>
            </w:r>
            <w:r>
              <w:rPr>
                <w:webHidden/>
              </w:rPr>
              <w:fldChar w:fldCharType="separate"/>
            </w:r>
            <w:r w:rsidR="006E2247">
              <w:rPr>
                <w:webHidden/>
              </w:rPr>
              <w:t>12</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38" w:history="1">
            <w:r w:rsidRPr="00255094">
              <w:rPr>
                <w:rStyle w:val="Hypertextovodkaz"/>
              </w:rPr>
              <w:t>1.5.1</w:t>
            </w:r>
            <w:r>
              <w:rPr>
                <w:rFonts w:asciiTheme="minorHAnsi" w:eastAsiaTheme="minorEastAsia" w:hAnsiTheme="minorHAnsi"/>
                <w:sz w:val="22"/>
                <w:lang w:eastAsia="cs-CZ"/>
              </w:rPr>
              <w:tab/>
            </w:r>
            <w:r w:rsidRPr="00255094">
              <w:rPr>
                <w:rStyle w:val="Hypertextovodkaz"/>
              </w:rPr>
              <w:t>Ladění nástrojů</w:t>
            </w:r>
            <w:r>
              <w:rPr>
                <w:webHidden/>
              </w:rPr>
              <w:tab/>
            </w:r>
            <w:r>
              <w:rPr>
                <w:webHidden/>
              </w:rPr>
              <w:fldChar w:fldCharType="begin"/>
            </w:r>
            <w:r>
              <w:rPr>
                <w:webHidden/>
              </w:rPr>
              <w:instrText xml:space="preserve"> PAGEREF _Toc386271038 \h </w:instrText>
            </w:r>
            <w:r>
              <w:rPr>
                <w:webHidden/>
              </w:rPr>
            </w:r>
            <w:r>
              <w:rPr>
                <w:webHidden/>
              </w:rPr>
              <w:fldChar w:fldCharType="separate"/>
            </w:r>
            <w:r w:rsidR="006E2247">
              <w:rPr>
                <w:webHidden/>
              </w:rPr>
              <w:t>12</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39" w:history="1">
            <w:r w:rsidRPr="00255094">
              <w:rPr>
                <w:rStyle w:val="Hypertextovodkaz"/>
              </w:rPr>
              <w:t>1.5.2</w:t>
            </w:r>
            <w:r>
              <w:rPr>
                <w:rFonts w:asciiTheme="minorHAnsi" w:eastAsiaTheme="minorEastAsia" w:hAnsiTheme="minorHAnsi"/>
                <w:sz w:val="22"/>
                <w:lang w:eastAsia="cs-CZ"/>
              </w:rPr>
              <w:tab/>
            </w:r>
            <w:r w:rsidRPr="00255094">
              <w:rPr>
                <w:rStyle w:val="Hypertextovodkaz"/>
              </w:rPr>
              <w:t>Tělo a hlas</w:t>
            </w:r>
            <w:r>
              <w:rPr>
                <w:webHidden/>
              </w:rPr>
              <w:tab/>
            </w:r>
            <w:r>
              <w:rPr>
                <w:webHidden/>
              </w:rPr>
              <w:fldChar w:fldCharType="begin"/>
            </w:r>
            <w:r>
              <w:rPr>
                <w:webHidden/>
              </w:rPr>
              <w:instrText xml:space="preserve"> PAGEREF _Toc386271039 \h </w:instrText>
            </w:r>
            <w:r>
              <w:rPr>
                <w:webHidden/>
              </w:rPr>
            </w:r>
            <w:r>
              <w:rPr>
                <w:webHidden/>
              </w:rPr>
              <w:fldChar w:fldCharType="separate"/>
            </w:r>
            <w:r w:rsidR="006E2247">
              <w:rPr>
                <w:webHidden/>
              </w:rPr>
              <w:t>14</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40" w:history="1">
            <w:r w:rsidRPr="00255094">
              <w:rPr>
                <w:rStyle w:val="Hypertextovodkaz"/>
              </w:rPr>
              <w:t>1.5.3</w:t>
            </w:r>
            <w:r>
              <w:rPr>
                <w:rFonts w:asciiTheme="minorHAnsi" w:eastAsiaTheme="minorEastAsia" w:hAnsiTheme="minorHAnsi"/>
                <w:sz w:val="22"/>
                <w:lang w:eastAsia="cs-CZ"/>
              </w:rPr>
              <w:tab/>
            </w:r>
            <w:r w:rsidRPr="00255094">
              <w:rPr>
                <w:rStyle w:val="Hypertextovodkaz"/>
              </w:rPr>
              <w:t>Orffův instrumentář a ostatní rytmické nástroje</w:t>
            </w:r>
            <w:r>
              <w:rPr>
                <w:webHidden/>
              </w:rPr>
              <w:tab/>
            </w:r>
            <w:r>
              <w:rPr>
                <w:webHidden/>
              </w:rPr>
              <w:fldChar w:fldCharType="begin"/>
            </w:r>
            <w:r>
              <w:rPr>
                <w:webHidden/>
              </w:rPr>
              <w:instrText xml:space="preserve"> PAGEREF _Toc386271040 \h </w:instrText>
            </w:r>
            <w:r>
              <w:rPr>
                <w:webHidden/>
              </w:rPr>
            </w:r>
            <w:r>
              <w:rPr>
                <w:webHidden/>
              </w:rPr>
              <w:fldChar w:fldCharType="separate"/>
            </w:r>
            <w:r w:rsidR="006E2247">
              <w:rPr>
                <w:webHidden/>
              </w:rPr>
              <w:t>15</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41" w:history="1">
            <w:r w:rsidRPr="00255094">
              <w:rPr>
                <w:rStyle w:val="Hypertextovodkaz"/>
              </w:rPr>
              <w:t>1.5.4</w:t>
            </w:r>
            <w:r>
              <w:rPr>
                <w:rFonts w:asciiTheme="minorHAnsi" w:eastAsiaTheme="minorEastAsia" w:hAnsiTheme="minorHAnsi"/>
                <w:sz w:val="22"/>
                <w:lang w:eastAsia="cs-CZ"/>
              </w:rPr>
              <w:tab/>
            </w:r>
            <w:r w:rsidRPr="00255094">
              <w:rPr>
                <w:rStyle w:val="Hypertextovodkaz"/>
              </w:rPr>
              <w:t>Bicí nástroje melodické</w:t>
            </w:r>
            <w:r>
              <w:rPr>
                <w:webHidden/>
              </w:rPr>
              <w:tab/>
            </w:r>
            <w:r>
              <w:rPr>
                <w:webHidden/>
              </w:rPr>
              <w:fldChar w:fldCharType="begin"/>
            </w:r>
            <w:r>
              <w:rPr>
                <w:webHidden/>
              </w:rPr>
              <w:instrText xml:space="preserve"> PAGEREF _Toc386271041 \h </w:instrText>
            </w:r>
            <w:r>
              <w:rPr>
                <w:webHidden/>
              </w:rPr>
            </w:r>
            <w:r>
              <w:rPr>
                <w:webHidden/>
              </w:rPr>
              <w:fldChar w:fldCharType="separate"/>
            </w:r>
            <w:r w:rsidR="006E2247">
              <w:rPr>
                <w:webHidden/>
              </w:rPr>
              <w:t>15</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42" w:history="1">
            <w:r w:rsidRPr="00255094">
              <w:rPr>
                <w:rStyle w:val="Hypertextovodkaz"/>
              </w:rPr>
              <w:t>1.5.5</w:t>
            </w:r>
            <w:r>
              <w:rPr>
                <w:rFonts w:asciiTheme="minorHAnsi" w:eastAsiaTheme="minorEastAsia" w:hAnsiTheme="minorHAnsi"/>
                <w:sz w:val="22"/>
                <w:lang w:eastAsia="cs-CZ"/>
              </w:rPr>
              <w:tab/>
            </w:r>
            <w:r w:rsidRPr="00255094">
              <w:rPr>
                <w:rStyle w:val="Hypertextovodkaz"/>
              </w:rPr>
              <w:t>Kantela</w:t>
            </w:r>
            <w:r>
              <w:rPr>
                <w:webHidden/>
              </w:rPr>
              <w:tab/>
            </w:r>
            <w:r>
              <w:rPr>
                <w:webHidden/>
              </w:rPr>
              <w:fldChar w:fldCharType="begin"/>
            </w:r>
            <w:r>
              <w:rPr>
                <w:webHidden/>
              </w:rPr>
              <w:instrText xml:space="preserve"> PAGEREF _Toc386271042 \h </w:instrText>
            </w:r>
            <w:r>
              <w:rPr>
                <w:webHidden/>
              </w:rPr>
            </w:r>
            <w:r>
              <w:rPr>
                <w:webHidden/>
              </w:rPr>
              <w:fldChar w:fldCharType="separate"/>
            </w:r>
            <w:r w:rsidR="006E2247">
              <w:rPr>
                <w:webHidden/>
              </w:rPr>
              <w:t>16</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43" w:history="1">
            <w:r w:rsidRPr="00255094">
              <w:rPr>
                <w:rStyle w:val="Hypertextovodkaz"/>
              </w:rPr>
              <w:t>1.5.6</w:t>
            </w:r>
            <w:r>
              <w:rPr>
                <w:rFonts w:asciiTheme="minorHAnsi" w:eastAsiaTheme="minorEastAsia" w:hAnsiTheme="minorHAnsi"/>
                <w:sz w:val="22"/>
                <w:lang w:eastAsia="cs-CZ"/>
              </w:rPr>
              <w:tab/>
            </w:r>
            <w:r w:rsidRPr="00255094">
              <w:rPr>
                <w:rStyle w:val="Hypertextovodkaz"/>
              </w:rPr>
              <w:t>Kalimba</w:t>
            </w:r>
            <w:r>
              <w:rPr>
                <w:webHidden/>
              </w:rPr>
              <w:tab/>
            </w:r>
            <w:r>
              <w:rPr>
                <w:webHidden/>
              </w:rPr>
              <w:fldChar w:fldCharType="begin"/>
            </w:r>
            <w:r>
              <w:rPr>
                <w:webHidden/>
              </w:rPr>
              <w:instrText xml:space="preserve"> PAGEREF _Toc386271043 \h </w:instrText>
            </w:r>
            <w:r>
              <w:rPr>
                <w:webHidden/>
              </w:rPr>
            </w:r>
            <w:r>
              <w:rPr>
                <w:webHidden/>
              </w:rPr>
              <w:fldChar w:fldCharType="separate"/>
            </w:r>
            <w:r w:rsidR="006E2247">
              <w:rPr>
                <w:webHidden/>
              </w:rPr>
              <w:t>18</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44" w:history="1">
            <w:r w:rsidRPr="00255094">
              <w:rPr>
                <w:rStyle w:val="Hypertextovodkaz"/>
              </w:rPr>
              <w:t>1.5.7</w:t>
            </w:r>
            <w:r>
              <w:rPr>
                <w:rFonts w:asciiTheme="minorHAnsi" w:eastAsiaTheme="minorEastAsia" w:hAnsiTheme="minorHAnsi"/>
                <w:sz w:val="22"/>
                <w:lang w:eastAsia="cs-CZ"/>
              </w:rPr>
              <w:tab/>
            </w:r>
            <w:r w:rsidRPr="00255094">
              <w:rPr>
                <w:rStyle w:val="Hypertextovodkaz"/>
              </w:rPr>
              <w:t>Doprovodné nástroje vhodné pro relaxaci</w:t>
            </w:r>
            <w:r>
              <w:rPr>
                <w:webHidden/>
              </w:rPr>
              <w:tab/>
            </w:r>
            <w:r>
              <w:rPr>
                <w:webHidden/>
              </w:rPr>
              <w:fldChar w:fldCharType="begin"/>
            </w:r>
            <w:r>
              <w:rPr>
                <w:webHidden/>
              </w:rPr>
              <w:instrText xml:space="preserve"> PAGEREF _Toc386271044 \h </w:instrText>
            </w:r>
            <w:r>
              <w:rPr>
                <w:webHidden/>
              </w:rPr>
            </w:r>
            <w:r>
              <w:rPr>
                <w:webHidden/>
              </w:rPr>
              <w:fldChar w:fldCharType="separate"/>
            </w:r>
            <w:r w:rsidR="006E2247">
              <w:rPr>
                <w:webHidden/>
              </w:rPr>
              <w:t>18</w:t>
            </w:r>
            <w:r>
              <w:rPr>
                <w:webHidden/>
              </w:rPr>
              <w:fldChar w:fldCharType="end"/>
            </w:r>
          </w:hyperlink>
        </w:p>
        <w:p w:rsidR="00063C5E" w:rsidRDefault="00063C5E" w:rsidP="00063C5E">
          <w:pPr>
            <w:pStyle w:val="Obsah1"/>
            <w:rPr>
              <w:rFonts w:asciiTheme="minorHAnsi" w:eastAsiaTheme="minorEastAsia" w:hAnsiTheme="minorHAnsi"/>
              <w:sz w:val="22"/>
              <w:lang w:eastAsia="cs-CZ"/>
            </w:rPr>
          </w:pPr>
          <w:hyperlink w:anchor="_Toc386271045" w:history="1">
            <w:r w:rsidRPr="00255094">
              <w:rPr>
                <w:rStyle w:val="Hypertextovodkaz"/>
                <w:rFonts w:eastAsia="Times New Roman" w:cs="Times New Roman"/>
              </w:rPr>
              <w:t>2.</w:t>
            </w:r>
            <w:r>
              <w:rPr>
                <w:rFonts w:asciiTheme="minorHAnsi" w:eastAsiaTheme="minorEastAsia" w:hAnsiTheme="minorHAnsi"/>
                <w:sz w:val="22"/>
                <w:lang w:eastAsia="cs-CZ"/>
              </w:rPr>
              <w:tab/>
            </w:r>
            <w:r w:rsidRPr="00255094">
              <w:rPr>
                <w:rStyle w:val="Hypertextovodkaz"/>
              </w:rPr>
              <w:t>Paliativní a hospicová péče</w:t>
            </w:r>
            <w:r>
              <w:rPr>
                <w:webHidden/>
              </w:rPr>
              <w:tab/>
            </w:r>
            <w:r>
              <w:rPr>
                <w:webHidden/>
              </w:rPr>
              <w:fldChar w:fldCharType="begin"/>
            </w:r>
            <w:r>
              <w:rPr>
                <w:webHidden/>
              </w:rPr>
              <w:instrText xml:space="preserve"> PAGEREF _Toc386271045 \h </w:instrText>
            </w:r>
            <w:r>
              <w:rPr>
                <w:webHidden/>
              </w:rPr>
            </w:r>
            <w:r>
              <w:rPr>
                <w:webHidden/>
              </w:rPr>
              <w:fldChar w:fldCharType="separate"/>
            </w:r>
            <w:r w:rsidR="006E2247">
              <w:rPr>
                <w:webHidden/>
              </w:rPr>
              <w:t>20</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46" w:history="1">
            <w:r w:rsidRPr="00255094">
              <w:rPr>
                <w:rStyle w:val="Hypertextovodkaz"/>
                <w:rFonts w:cs="Times New Roman"/>
              </w:rPr>
              <w:t>2.1</w:t>
            </w:r>
            <w:r>
              <w:rPr>
                <w:rFonts w:asciiTheme="minorHAnsi" w:eastAsiaTheme="minorEastAsia" w:hAnsiTheme="minorHAnsi"/>
                <w:sz w:val="22"/>
                <w:lang w:eastAsia="cs-CZ"/>
              </w:rPr>
              <w:tab/>
            </w:r>
            <w:r w:rsidRPr="00255094">
              <w:rPr>
                <w:rStyle w:val="Hypertextovodkaz"/>
                <w:rFonts w:cs="Times New Roman"/>
              </w:rPr>
              <w:t>Paliativní péče</w:t>
            </w:r>
            <w:r>
              <w:rPr>
                <w:webHidden/>
              </w:rPr>
              <w:tab/>
            </w:r>
            <w:r>
              <w:rPr>
                <w:webHidden/>
              </w:rPr>
              <w:fldChar w:fldCharType="begin"/>
            </w:r>
            <w:r>
              <w:rPr>
                <w:webHidden/>
              </w:rPr>
              <w:instrText xml:space="preserve"> PAGEREF _Toc386271046 \h </w:instrText>
            </w:r>
            <w:r>
              <w:rPr>
                <w:webHidden/>
              </w:rPr>
            </w:r>
            <w:r>
              <w:rPr>
                <w:webHidden/>
              </w:rPr>
              <w:fldChar w:fldCharType="separate"/>
            </w:r>
            <w:r w:rsidR="006E2247">
              <w:rPr>
                <w:webHidden/>
              </w:rPr>
              <w:t>20</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47" w:history="1">
            <w:r w:rsidRPr="00255094">
              <w:rPr>
                <w:rStyle w:val="Hypertextovodkaz"/>
              </w:rPr>
              <w:t>2.1.1</w:t>
            </w:r>
            <w:r>
              <w:rPr>
                <w:rFonts w:asciiTheme="minorHAnsi" w:eastAsiaTheme="minorEastAsia" w:hAnsiTheme="minorHAnsi"/>
                <w:sz w:val="22"/>
                <w:lang w:eastAsia="cs-CZ"/>
              </w:rPr>
              <w:tab/>
            </w:r>
            <w:r w:rsidRPr="00255094">
              <w:rPr>
                <w:rStyle w:val="Hypertextovodkaz"/>
              </w:rPr>
              <w:t>Definice paliativní péče</w:t>
            </w:r>
            <w:r>
              <w:rPr>
                <w:webHidden/>
              </w:rPr>
              <w:tab/>
            </w:r>
            <w:r>
              <w:rPr>
                <w:webHidden/>
              </w:rPr>
              <w:fldChar w:fldCharType="begin"/>
            </w:r>
            <w:r>
              <w:rPr>
                <w:webHidden/>
              </w:rPr>
              <w:instrText xml:space="preserve"> PAGEREF _Toc386271047 \h </w:instrText>
            </w:r>
            <w:r>
              <w:rPr>
                <w:webHidden/>
              </w:rPr>
            </w:r>
            <w:r>
              <w:rPr>
                <w:webHidden/>
              </w:rPr>
              <w:fldChar w:fldCharType="separate"/>
            </w:r>
            <w:r w:rsidR="006E2247">
              <w:rPr>
                <w:webHidden/>
              </w:rPr>
              <w:t>20</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48" w:history="1">
            <w:r w:rsidRPr="00255094">
              <w:rPr>
                <w:rStyle w:val="Hypertextovodkaz"/>
              </w:rPr>
              <w:t>2.1.2</w:t>
            </w:r>
            <w:r>
              <w:rPr>
                <w:rFonts w:asciiTheme="minorHAnsi" w:eastAsiaTheme="minorEastAsia" w:hAnsiTheme="minorHAnsi"/>
                <w:sz w:val="22"/>
                <w:lang w:eastAsia="cs-CZ"/>
              </w:rPr>
              <w:tab/>
            </w:r>
            <w:r w:rsidRPr="00255094">
              <w:rPr>
                <w:rStyle w:val="Hypertextovodkaz"/>
              </w:rPr>
              <w:t>Druhy paliativní péče</w:t>
            </w:r>
            <w:r>
              <w:rPr>
                <w:webHidden/>
              </w:rPr>
              <w:tab/>
            </w:r>
            <w:r>
              <w:rPr>
                <w:webHidden/>
              </w:rPr>
              <w:fldChar w:fldCharType="begin"/>
            </w:r>
            <w:r>
              <w:rPr>
                <w:webHidden/>
              </w:rPr>
              <w:instrText xml:space="preserve"> PAGEREF _Toc386271048 \h </w:instrText>
            </w:r>
            <w:r>
              <w:rPr>
                <w:webHidden/>
              </w:rPr>
            </w:r>
            <w:r>
              <w:rPr>
                <w:webHidden/>
              </w:rPr>
              <w:fldChar w:fldCharType="separate"/>
            </w:r>
            <w:r w:rsidR="006E2247">
              <w:rPr>
                <w:webHidden/>
              </w:rPr>
              <w:t>20</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49" w:history="1">
            <w:r w:rsidRPr="00255094">
              <w:rPr>
                <w:rStyle w:val="Hypertextovodkaz"/>
                <w:rFonts w:cs="Times New Roman"/>
              </w:rPr>
              <w:t>2.2</w:t>
            </w:r>
            <w:r>
              <w:rPr>
                <w:rFonts w:asciiTheme="minorHAnsi" w:eastAsiaTheme="minorEastAsia" w:hAnsiTheme="minorHAnsi"/>
                <w:sz w:val="22"/>
                <w:lang w:eastAsia="cs-CZ"/>
              </w:rPr>
              <w:tab/>
            </w:r>
            <w:r w:rsidRPr="00255094">
              <w:rPr>
                <w:rStyle w:val="Hypertextovodkaz"/>
                <w:rFonts w:cs="Times New Roman"/>
              </w:rPr>
              <w:t>Hospic</w:t>
            </w:r>
            <w:r>
              <w:rPr>
                <w:webHidden/>
              </w:rPr>
              <w:tab/>
            </w:r>
            <w:r>
              <w:rPr>
                <w:webHidden/>
              </w:rPr>
              <w:fldChar w:fldCharType="begin"/>
            </w:r>
            <w:r>
              <w:rPr>
                <w:webHidden/>
              </w:rPr>
              <w:instrText xml:space="preserve"> PAGEREF _Toc386271049 \h </w:instrText>
            </w:r>
            <w:r>
              <w:rPr>
                <w:webHidden/>
              </w:rPr>
            </w:r>
            <w:r>
              <w:rPr>
                <w:webHidden/>
              </w:rPr>
              <w:fldChar w:fldCharType="separate"/>
            </w:r>
            <w:r w:rsidR="006E2247">
              <w:rPr>
                <w:webHidden/>
              </w:rPr>
              <w:t>21</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50" w:history="1">
            <w:r w:rsidRPr="00255094">
              <w:rPr>
                <w:rStyle w:val="Hypertextovodkaz"/>
              </w:rPr>
              <w:t>2.2.1</w:t>
            </w:r>
            <w:r>
              <w:rPr>
                <w:rFonts w:asciiTheme="minorHAnsi" w:eastAsiaTheme="minorEastAsia" w:hAnsiTheme="minorHAnsi"/>
                <w:sz w:val="22"/>
                <w:lang w:eastAsia="cs-CZ"/>
              </w:rPr>
              <w:tab/>
            </w:r>
            <w:r w:rsidRPr="00255094">
              <w:rPr>
                <w:rStyle w:val="Hypertextovodkaz"/>
              </w:rPr>
              <w:t>Definice hospicové péče</w:t>
            </w:r>
            <w:r>
              <w:rPr>
                <w:webHidden/>
              </w:rPr>
              <w:tab/>
            </w:r>
            <w:r>
              <w:rPr>
                <w:webHidden/>
              </w:rPr>
              <w:fldChar w:fldCharType="begin"/>
            </w:r>
            <w:r>
              <w:rPr>
                <w:webHidden/>
              </w:rPr>
              <w:instrText xml:space="preserve"> PAGEREF _Toc386271050 \h </w:instrText>
            </w:r>
            <w:r>
              <w:rPr>
                <w:webHidden/>
              </w:rPr>
            </w:r>
            <w:r>
              <w:rPr>
                <w:webHidden/>
              </w:rPr>
              <w:fldChar w:fldCharType="separate"/>
            </w:r>
            <w:r w:rsidR="006E2247">
              <w:rPr>
                <w:webHidden/>
              </w:rPr>
              <w:t>21</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51" w:history="1">
            <w:r w:rsidRPr="00255094">
              <w:rPr>
                <w:rStyle w:val="Hypertextovodkaz"/>
              </w:rPr>
              <w:t>2.2.2</w:t>
            </w:r>
            <w:r>
              <w:rPr>
                <w:rFonts w:asciiTheme="minorHAnsi" w:eastAsiaTheme="minorEastAsia" w:hAnsiTheme="minorHAnsi"/>
                <w:sz w:val="22"/>
                <w:lang w:eastAsia="cs-CZ"/>
              </w:rPr>
              <w:tab/>
            </w:r>
            <w:r w:rsidRPr="00255094">
              <w:rPr>
                <w:rStyle w:val="Hypertextovodkaz"/>
              </w:rPr>
              <w:t>Historie ošetřovatelství ve světě a vznik hospicového hnutí u nás</w:t>
            </w:r>
            <w:r>
              <w:rPr>
                <w:webHidden/>
              </w:rPr>
              <w:tab/>
            </w:r>
            <w:r>
              <w:rPr>
                <w:webHidden/>
              </w:rPr>
              <w:fldChar w:fldCharType="begin"/>
            </w:r>
            <w:r>
              <w:rPr>
                <w:webHidden/>
              </w:rPr>
              <w:instrText xml:space="preserve"> PAGEREF _Toc386271051 \h </w:instrText>
            </w:r>
            <w:r>
              <w:rPr>
                <w:webHidden/>
              </w:rPr>
            </w:r>
            <w:r>
              <w:rPr>
                <w:webHidden/>
              </w:rPr>
              <w:fldChar w:fldCharType="separate"/>
            </w:r>
            <w:r w:rsidR="006E2247">
              <w:rPr>
                <w:webHidden/>
              </w:rPr>
              <w:t>22</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52" w:history="1">
            <w:r w:rsidRPr="00255094">
              <w:rPr>
                <w:rStyle w:val="Hypertextovodkaz"/>
              </w:rPr>
              <w:t>2.2.3</w:t>
            </w:r>
            <w:r>
              <w:rPr>
                <w:rFonts w:asciiTheme="minorHAnsi" w:eastAsiaTheme="minorEastAsia" w:hAnsiTheme="minorHAnsi"/>
                <w:sz w:val="22"/>
                <w:lang w:eastAsia="cs-CZ"/>
              </w:rPr>
              <w:tab/>
            </w:r>
            <w:r w:rsidRPr="00255094">
              <w:rPr>
                <w:rStyle w:val="Hypertextovodkaz"/>
              </w:rPr>
              <w:t>Druhy hospicové péče</w:t>
            </w:r>
            <w:r>
              <w:rPr>
                <w:webHidden/>
              </w:rPr>
              <w:tab/>
            </w:r>
            <w:r>
              <w:rPr>
                <w:webHidden/>
              </w:rPr>
              <w:fldChar w:fldCharType="begin"/>
            </w:r>
            <w:r>
              <w:rPr>
                <w:webHidden/>
              </w:rPr>
              <w:instrText xml:space="preserve"> PAGEREF _Toc386271052 \h </w:instrText>
            </w:r>
            <w:r>
              <w:rPr>
                <w:webHidden/>
              </w:rPr>
            </w:r>
            <w:r>
              <w:rPr>
                <w:webHidden/>
              </w:rPr>
              <w:fldChar w:fldCharType="separate"/>
            </w:r>
            <w:r w:rsidR="006E2247">
              <w:rPr>
                <w:webHidden/>
              </w:rPr>
              <w:t>22</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53" w:history="1">
            <w:r w:rsidRPr="00255094">
              <w:rPr>
                <w:rStyle w:val="Hypertextovodkaz"/>
              </w:rPr>
              <w:t>2.2.4</w:t>
            </w:r>
            <w:r>
              <w:rPr>
                <w:rFonts w:asciiTheme="minorHAnsi" w:eastAsiaTheme="minorEastAsia" w:hAnsiTheme="minorHAnsi"/>
                <w:sz w:val="22"/>
                <w:lang w:eastAsia="cs-CZ"/>
              </w:rPr>
              <w:tab/>
            </w:r>
            <w:r w:rsidRPr="00255094">
              <w:rPr>
                <w:rStyle w:val="Hypertextovodkaz"/>
              </w:rPr>
              <w:t>Hospicová péče z časového hlediska</w:t>
            </w:r>
            <w:r>
              <w:rPr>
                <w:webHidden/>
              </w:rPr>
              <w:tab/>
            </w:r>
            <w:r>
              <w:rPr>
                <w:webHidden/>
              </w:rPr>
              <w:fldChar w:fldCharType="begin"/>
            </w:r>
            <w:r>
              <w:rPr>
                <w:webHidden/>
              </w:rPr>
              <w:instrText xml:space="preserve"> PAGEREF _Toc386271053 \h </w:instrText>
            </w:r>
            <w:r>
              <w:rPr>
                <w:webHidden/>
              </w:rPr>
            </w:r>
            <w:r>
              <w:rPr>
                <w:webHidden/>
              </w:rPr>
              <w:fldChar w:fldCharType="separate"/>
            </w:r>
            <w:r w:rsidR="006E2247">
              <w:rPr>
                <w:webHidden/>
              </w:rPr>
              <w:t>25</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54" w:history="1">
            <w:r w:rsidRPr="00255094">
              <w:rPr>
                <w:rStyle w:val="Hypertextovodkaz"/>
              </w:rPr>
              <w:t>2.2.5</w:t>
            </w:r>
            <w:r>
              <w:rPr>
                <w:rFonts w:asciiTheme="minorHAnsi" w:eastAsiaTheme="minorEastAsia" w:hAnsiTheme="minorHAnsi"/>
                <w:sz w:val="22"/>
                <w:lang w:eastAsia="cs-CZ"/>
              </w:rPr>
              <w:tab/>
            </w:r>
            <w:r w:rsidRPr="00255094">
              <w:rPr>
                <w:rStyle w:val="Hypertextovodkaz"/>
              </w:rPr>
              <w:t>Dobrovolnictví v hospici</w:t>
            </w:r>
            <w:r>
              <w:rPr>
                <w:webHidden/>
              </w:rPr>
              <w:tab/>
            </w:r>
            <w:r>
              <w:rPr>
                <w:webHidden/>
              </w:rPr>
              <w:fldChar w:fldCharType="begin"/>
            </w:r>
            <w:r>
              <w:rPr>
                <w:webHidden/>
              </w:rPr>
              <w:instrText xml:space="preserve"> PAGEREF _Toc386271054 \h </w:instrText>
            </w:r>
            <w:r>
              <w:rPr>
                <w:webHidden/>
              </w:rPr>
            </w:r>
            <w:r>
              <w:rPr>
                <w:webHidden/>
              </w:rPr>
              <w:fldChar w:fldCharType="separate"/>
            </w:r>
            <w:r w:rsidR="006E2247">
              <w:rPr>
                <w:webHidden/>
              </w:rPr>
              <w:t>25</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55" w:history="1">
            <w:r w:rsidRPr="00255094">
              <w:rPr>
                <w:rStyle w:val="Hypertextovodkaz"/>
                <w:rFonts w:cs="Times New Roman"/>
              </w:rPr>
              <w:t>2.3</w:t>
            </w:r>
            <w:r>
              <w:rPr>
                <w:rFonts w:asciiTheme="minorHAnsi" w:eastAsiaTheme="minorEastAsia" w:hAnsiTheme="minorHAnsi"/>
                <w:sz w:val="22"/>
                <w:lang w:eastAsia="cs-CZ"/>
              </w:rPr>
              <w:tab/>
            </w:r>
            <w:r w:rsidRPr="00255094">
              <w:rPr>
                <w:rStyle w:val="Hypertextovodkaz"/>
                <w:rFonts w:cs="Times New Roman"/>
              </w:rPr>
              <w:t>Thanatologie</w:t>
            </w:r>
            <w:r>
              <w:rPr>
                <w:webHidden/>
              </w:rPr>
              <w:tab/>
            </w:r>
            <w:r>
              <w:rPr>
                <w:webHidden/>
              </w:rPr>
              <w:fldChar w:fldCharType="begin"/>
            </w:r>
            <w:r>
              <w:rPr>
                <w:webHidden/>
              </w:rPr>
              <w:instrText xml:space="preserve"> PAGEREF _Toc386271055 \h </w:instrText>
            </w:r>
            <w:r>
              <w:rPr>
                <w:webHidden/>
              </w:rPr>
            </w:r>
            <w:r>
              <w:rPr>
                <w:webHidden/>
              </w:rPr>
              <w:fldChar w:fldCharType="separate"/>
            </w:r>
            <w:r w:rsidR="006E2247">
              <w:rPr>
                <w:webHidden/>
              </w:rPr>
              <w:t>26</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56" w:history="1">
            <w:r w:rsidRPr="00255094">
              <w:rPr>
                <w:rStyle w:val="Hypertextovodkaz"/>
              </w:rPr>
              <w:t>2.3.1</w:t>
            </w:r>
            <w:r>
              <w:rPr>
                <w:rFonts w:asciiTheme="minorHAnsi" w:eastAsiaTheme="minorEastAsia" w:hAnsiTheme="minorHAnsi"/>
                <w:sz w:val="22"/>
                <w:lang w:eastAsia="cs-CZ"/>
              </w:rPr>
              <w:tab/>
            </w:r>
            <w:r w:rsidRPr="00255094">
              <w:rPr>
                <w:rStyle w:val="Hypertextovodkaz"/>
              </w:rPr>
              <w:t>Smrt a stadia umírání podle E. Kübler-Ross</w:t>
            </w:r>
            <w:r>
              <w:rPr>
                <w:webHidden/>
              </w:rPr>
              <w:tab/>
            </w:r>
            <w:r>
              <w:rPr>
                <w:webHidden/>
              </w:rPr>
              <w:fldChar w:fldCharType="begin"/>
            </w:r>
            <w:r>
              <w:rPr>
                <w:webHidden/>
              </w:rPr>
              <w:instrText xml:space="preserve"> PAGEREF _Toc386271056 \h </w:instrText>
            </w:r>
            <w:r>
              <w:rPr>
                <w:webHidden/>
              </w:rPr>
            </w:r>
            <w:r>
              <w:rPr>
                <w:webHidden/>
              </w:rPr>
              <w:fldChar w:fldCharType="separate"/>
            </w:r>
            <w:r w:rsidR="006E2247">
              <w:rPr>
                <w:webHidden/>
              </w:rPr>
              <w:t>26</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57" w:history="1">
            <w:r w:rsidRPr="00255094">
              <w:rPr>
                <w:rStyle w:val="Hypertextovodkaz"/>
              </w:rPr>
              <w:t>2.4</w:t>
            </w:r>
            <w:r>
              <w:rPr>
                <w:rFonts w:asciiTheme="minorHAnsi" w:eastAsiaTheme="minorEastAsia" w:hAnsiTheme="minorHAnsi"/>
                <w:sz w:val="22"/>
                <w:lang w:eastAsia="cs-CZ"/>
              </w:rPr>
              <w:tab/>
            </w:r>
            <w:r w:rsidRPr="00255094">
              <w:rPr>
                <w:rStyle w:val="Hypertextovodkaz"/>
              </w:rPr>
              <w:t>Terapeutické přístupy v paliativní péči</w:t>
            </w:r>
            <w:r>
              <w:rPr>
                <w:webHidden/>
              </w:rPr>
              <w:tab/>
            </w:r>
            <w:r>
              <w:rPr>
                <w:webHidden/>
              </w:rPr>
              <w:fldChar w:fldCharType="begin"/>
            </w:r>
            <w:r>
              <w:rPr>
                <w:webHidden/>
              </w:rPr>
              <w:instrText xml:space="preserve"> PAGEREF _Toc386271057 \h </w:instrText>
            </w:r>
            <w:r>
              <w:rPr>
                <w:webHidden/>
              </w:rPr>
            </w:r>
            <w:r>
              <w:rPr>
                <w:webHidden/>
              </w:rPr>
              <w:fldChar w:fldCharType="separate"/>
            </w:r>
            <w:r w:rsidR="006E2247">
              <w:rPr>
                <w:webHidden/>
              </w:rPr>
              <w:t>29</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58" w:history="1">
            <w:r w:rsidRPr="00255094">
              <w:rPr>
                <w:rStyle w:val="Hypertextovodkaz"/>
              </w:rPr>
              <w:t>2.4.1</w:t>
            </w:r>
            <w:r>
              <w:rPr>
                <w:rFonts w:asciiTheme="minorHAnsi" w:eastAsiaTheme="minorEastAsia" w:hAnsiTheme="minorHAnsi"/>
                <w:sz w:val="22"/>
                <w:lang w:eastAsia="cs-CZ"/>
              </w:rPr>
              <w:tab/>
            </w:r>
            <w:r w:rsidRPr="00255094">
              <w:rPr>
                <w:rStyle w:val="Hypertextovodkaz"/>
              </w:rPr>
              <w:t>Logoterapie</w:t>
            </w:r>
            <w:r>
              <w:rPr>
                <w:webHidden/>
              </w:rPr>
              <w:tab/>
            </w:r>
            <w:r>
              <w:rPr>
                <w:webHidden/>
              </w:rPr>
              <w:fldChar w:fldCharType="begin"/>
            </w:r>
            <w:r>
              <w:rPr>
                <w:webHidden/>
              </w:rPr>
              <w:instrText xml:space="preserve"> PAGEREF _Toc386271058 \h </w:instrText>
            </w:r>
            <w:r>
              <w:rPr>
                <w:webHidden/>
              </w:rPr>
            </w:r>
            <w:r>
              <w:rPr>
                <w:webHidden/>
              </w:rPr>
              <w:fldChar w:fldCharType="separate"/>
            </w:r>
            <w:r w:rsidR="006E2247">
              <w:rPr>
                <w:webHidden/>
              </w:rPr>
              <w:t>29</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59" w:history="1">
            <w:r w:rsidRPr="00255094">
              <w:rPr>
                <w:rStyle w:val="Hypertextovodkaz"/>
              </w:rPr>
              <w:t>2.4.2</w:t>
            </w:r>
            <w:r>
              <w:rPr>
                <w:rFonts w:asciiTheme="minorHAnsi" w:eastAsiaTheme="minorEastAsia" w:hAnsiTheme="minorHAnsi"/>
                <w:sz w:val="22"/>
                <w:lang w:eastAsia="cs-CZ"/>
              </w:rPr>
              <w:tab/>
            </w:r>
            <w:r w:rsidRPr="00255094">
              <w:rPr>
                <w:rStyle w:val="Hypertextovodkaz"/>
              </w:rPr>
              <w:t>Muziko-thanatologie</w:t>
            </w:r>
            <w:r>
              <w:rPr>
                <w:webHidden/>
              </w:rPr>
              <w:tab/>
            </w:r>
            <w:r>
              <w:rPr>
                <w:webHidden/>
              </w:rPr>
              <w:fldChar w:fldCharType="begin"/>
            </w:r>
            <w:r>
              <w:rPr>
                <w:webHidden/>
              </w:rPr>
              <w:instrText xml:space="preserve"> PAGEREF _Toc386271059 \h </w:instrText>
            </w:r>
            <w:r>
              <w:rPr>
                <w:webHidden/>
              </w:rPr>
            </w:r>
            <w:r>
              <w:rPr>
                <w:webHidden/>
              </w:rPr>
              <w:fldChar w:fldCharType="separate"/>
            </w:r>
            <w:r w:rsidR="006E2247">
              <w:rPr>
                <w:webHidden/>
              </w:rPr>
              <w:t>30</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60" w:history="1">
            <w:r w:rsidRPr="00255094">
              <w:rPr>
                <w:rStyle w:val="Hypertextovodkaz"/>
              </w:rPr>
              <w:t>2.4.3</w:t>
            </w:r>
            <w:r>
              <w:rPr>
                <w:rFonts w:asciiTheme="minorHAnsi" w:eastAsiaTheme="minorEastAsia" w:hAnsiTheme="minorHAnsi"/>
                <w:sz w:val="22"/>
                <w:lang w:eastAsia="cs-CZ"/>
              </w:rPr>
              <w:tab/>
            </w:r>
            <w:r w:rsidRPr="00255094">
              <w:rPr>
                <w:rStyle w:val="Hypertextovodkaz"/>
              </w:rPr>
              <w:t>Ergoterapie</w:t>
            </w:r>
            <w:r>
              <w:rPr>
                <w:webHidden/>
              </w:rPr>
              <w:tab/>
            </w:r>
            <w:r>
              <w:rPr>
                <w:webHidden/>
              </w:rPr>
              <w:fldChar w:fldCharType="begin"/>
            </w:r>
            <w:r>
              <w:rPr>
                <w:webHidden/>
              </w:rPr>
              <w:instrText xml:space="preserve"> PAGEREF _Toc386271060 \h </w:instrText>
            </w:r>
            <w:r>
              <w:rPr>
                <w:webHidden/>
              </w:rPr>
            </w:r>
            <w:r>
              <w:rPr>
                <w:webHidden/>
              </w:rPr>
              <w:fldChar w:fldCharType="separate"/>
            </w:r>
            <w:r w:rsidR="006E2247">
              <w:rPr>
                <w:webHidden/>
              </w:rPr>
              <w:t>30</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61" w:history="1">
            <w:r w:rsidRPr="00255094">
              <w:rPr>
                <w:rStyle w:val="Hypertextovodkaz"/>
              </w:rPr>
              <w:t>2.4.4</w:t>
            </w:r>
            <w:r>
              <w:rPr>
                <w:rFonts w:asciiTheme="minorHAnsi" w:eastAsiaTheme="minorEastAsia" w:hAnsiTheme="minorHAnsi"/>
                <w:sz w:val="22"/>
                <w:lang w:eastAsia="cs-CZ"/>
              </w:rPr>
              <w:tab/>
            </w:r>
            <w:r w:rsidRPr="00255094">
              <w:rPr>
                <w:rStyle w:val="Hypertextovodkaz"/>
              </w:rPr>
              <w:t>Canisterapie</w:t>
            </w:r>
            <w:r>
              <w:rPr>
                <w:webHidden/>
              </w:rPr>
              <w:tab/>
            </w:r>
            <w:r>
              <w:rPr>
                <w:webHidden/>
              </w:rPr>
              <w:fldChar w:fldCharType="begin"/>
            </w:r>
            <w:r>
              <w:rPr>
                <w:webHidden/>
              </w:rPr>
              <w:instrText xml:space="preserve"> PAGEREF _Toc386271061 \h </w:instrText>
            </w:r>
            <w:r>
              <w:rPr>
                <w:webHidden/>
              </w:rPr>
            </w:r>
            <w:r>
              <w:rPr>
                <w:webHidden/>
              </w:rPr>
              <w:fldChar w:fldCharType="separate"/>
            </w:r>
            <w:r w:rsidR="006E2247">
              <w:rPr>
                <w:webHidden/>
              </w:rPr>
              <w:t>31</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62" w:history="1">
            <w:r w:rsidRPr="00255094">
              <w:rPr>
                <w:rStyle w:val="Hypertextovodkaz"/>
              </w:rPr>
              <w:t>2.4.5</w:t>
            </w:r>
            <w:r>
              <w:rPr>
                <w:rFonts w:asciiTheme="minorHAnsi" w:eastAsiaTheme="minorEastAsia" w:hAnsiTheme="minorHAnsi"/>
                <w:sz w:val="22"/>
                <w:lang w:eastAsia="cs-CZ"/>
              </w:rPr>
              <w:tab/>
            </w:r>
            <w:r w:rsidRPr="00255094">
              <w:rPr>
                <w:rStyle w:val="Hypertextovodkaz"/>
              </w:rPr>
              <w:t>Arte a muzikoterapie</w:t>
            </w:r>
            <w:r>
              <w:rPr>
                <w:webHidden/>
              </w:rPr>
              <w:tab/>
            </w:r>
            <w:r>
              <w:rPr>
                <w:webHidden/>
              </w:rPr>
              <w:fldChar w:fldCharType="begin"/>
            </w:r>
            <w:r>
              <w:rPr>
                <w:webHidden/>
              </w:rPr>
              <w:instrText xml:space="preserve"> PAGEREF _Toc386271062 \h </w:instrText>
            </w:r>
            <w:r>
              <w:rPr>
                <w:webHidden/>
              </w:rPr>
            </w:r>
            <w:r>
              <w:rPr>
                <w:webHidden/>
              </w:rPr>
              <w:fldChar w:fldCharType="separate"/>
            </w:r>
            <w:r w:rsidR="006E2247">
              <w:rPr>
                <w:webHidden/>
              </w:rPr>
              <w:t>31</w:t>
            </w:r>
            <w:r>
              <w:rPr>
                <w:webHidden/>
              </w:rPr>
              <w:fldChar w:fldCharType="end"/>
            </w:r>
          </w:hyperlink>
        </w:p>
        <w:p w:rsidR="00063C5E" w:rsidRDefault="00063C5E" w:rsidP="00063C5E">
          <w:pPr>
            <w:pStyle w:val="Obsah1"/>
            <w:rPr>
              <w:rFonts w:asciiTheme="minorHAnsi" w:eastAsiaTheme="minorEastAsia" w:hAnsiTheme="minorHAnsi"/>
              <w:sz w:val="22"/>
              <w:lang w:eastAsia="cs-CZ"/>
            </w:rPr>
          </w:pPr>
          <w:hyperlink w:anchor="_Toc386271063" w:history="1">
            <w:r w:rsidRPr="00255094">
              <w:rPr>
                <w:rStyle w:val="Hypertextovodkaz"/>
                <w:rFonts w:eastAsia="Times New Roman" w:cs="Times New Roman"/>
              </w:rPr>
              <w:t>3.</w:t>
            </w:r>
            <w:r>
              <w:rPr>
                <w:rFonts w:asciiTheme="minorHAnsi" w:eastAsiaTheme="minorEastAsia" w:hAnsiTheme="minorHAnsi"/>
                <w:sz w:val="22"/>
                <w:lang w:eastAsia="cs-CZ"/>
              </w:rPr>
              <w:tab/>
            </w:r>
            <w:r w:rsidRPr="00255094">
              <w:rPr>
                <w:rStyle w:val="Hypertextovodkaz"/>
              </w:rPr>
              <w:t>Muzikoterapeutická relaxace v paliativní péči - praktická část</w:t>
            </w:r>
            <w:r>
              <w:rPr>
                <w:webHidden/>
              </w:rPr>
              <w:tab/>
            </w:r>
            <w:r>
              <w:rPr>
                <w:webHidden/>
              </w:rPr>
              <w:fldChar w:fldCharType="begin"/>
            </w:r>
            <w:r>
              <w:rPr>
                <w:webHidden/>
              </w:rPr>
              <w:instrText xml:space="preserve"> PAGEREF _Toc386271063 \h </w:instrText>
            </w:r>
            <w:r>
              <w:rPr>
                <w:webHidden/>
              </w:rPr>
            </w:r>
            <w:r>
              <w:rPr>
                <w:webHidden/>
              </w:rPr>
              <w:fldChar w:fldCharType="separate"/>
            </w:r>
            <w:r w:rsidR="006E2247">
              <w:rPr>
                <w:webHidden/>
              </w:rPr>
              <w:t>32</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64" w:history="1">
            <w:r w:rsidRPr="00255094">
              <w:rPr>
                <w:rStyle w:val="Hypertextovodkaz"/>
              </w:rPr>
              <w:t>3.1</w:t>
            </w:r>
            <w:r>
              <w:rPr>
                <w:rFonts w:asciiTheme="minorHAnsi" w:eastAsiaTheme="minorEastAsia" w:hAnsiTheme="minorHAnsi"/>
                <w:sz w:val="22"/>
                <w:lang w:eastAsia="cs-CZ"/>
              </w:rPr>
              <w:tab/>
            </w:r>
            <w:r w:rsidRPr="00255094">
              <w:rPr>
                <w:rStyle w:val="Hypertextovodkaz"/>
              </w:rPr>
              <w:t>Cíl práce a výzkumné otázky</w:t>
            </w:r>
            <w:r>
              <w:rPr>
                <w:webHidden/>
              </w:rPr>
              <w:tab/>
            </w:r>
            <w:r>
              <w:rPr>
                <w:webHidden/>
              </w:rPr>
              <w:fldChar w:fldCharType="begin"/>
            </w:r>
            <w:r>
              <w:rPr>
                <w:webHidden/>
              </w:rPr>
              <w:instrText xml:space="preserve"> PAGEREF _Toc386271064 \h </w:instrText>
            </w:r>
            <w:r>
              <w:rPr>
                <w:webHidden/>
              </w:rPr>
            </w:r>
            <w:r>
              <w:rPr>
                <w:webHidden/>
              </w:rPr>
              <w:fldChar w:fldCharType="separate"/>
            </w:r>
            <w:r w:rsidR="006E2247">
              <w:rPr>
                <w:webHidden/>
              </w:rPr>
              <w:t>32</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65" w:history="1">
            <w:r w:rsidRPr="00255094">
              <w:rPr>
                <w:rStyle w:val="Hypertextovodkaz"/>
              </w:rPr>
              <w:t>3.2</w:t>
            </w:r>
            <w:r>
              <w:rPr>
                <w:rFonts w:asciiTheme="minorHAnsi" w:eastAsiaTheme="minorEastAsia" w:hAnsiTheme="minorHAnsi"/>
                <w:sz w:val="22"/>
                <w:lang w:eastAsia="cs-CZ"/>
              </w:rPr>
              <w:tab/>
            </w:r>
            <w:r w:rsidRPr="00255094">
              <w:rPr>
                <w:rStyle w:val="Hypertextovodkaz"/>
              </w:rPr>
              <w:t>Popis hospicového zařízení</w:t>
            </w:r>
            <w:r>
              <w:rPr>
                <w:webHidden/>
              </w:rPr>
              <w:tab/>
            </w:r>
            <w:r>
              <w:rPr>
                <w:webHidden/>
              </w:rPr>
              <w:fldChar w:fldCharType="begin"/>
            </w:r>
            <w:r>
              <w:rPr>
                <w:webHidden/>
              </w:rPr>
              <w:instrText xml:space="preserve"> PAGEREF _Toc386271065 \h </w:instrText>
            </w:r>
            <w:r>
              <w:rPr>
                <w:webHidden/>
              </w:rPr>
            </w:r>
            <w:r>
              <w:rPr>
                <w:webHidden/>
              </w:rPr>
              <w:fldChar w:fldCharType="separate"/>
            </w:r>
            <w:r w:rsidR="006E2247">
              <w:rPr>
                <w:webHidden/>
              </w:rPr>
              <w:t>32</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66" w:history="1">
            <w:r w:rsidRPr="00255094">
              <w:rPr>
                <w:rStyle w:val="Hypertextovodkaz"/>
              </w:rPr>
              <w:t>3.3</w:t>
            </w:r>
            <w:r>
              <w:rPr>
                <w:rFonts w:asciiTheme="minorHAnsi" w:eastAsiaTheme="minorEastAsia" w:hAnsiTheme="minorHAnsi"/>
                <w:sz w:val="22"/>
                <w:lang w:eastAsia="cs-CZ"/>
              </w:rPr>
              <w:tab/>
            </w:r>
            <w:r w:rsidRPr="00255094">
              <w:rPr>
                <w:rStyle w:val="Hypertextovodkaz"/>
              </w:rPr>
              <w:t>Použitá metodika a prostředky</w:t>
            </w:r>
            <w:r>
              <w:rPr>
                <w:webHidden/>
              </w:rPr>
              <w:tab/>
            </w:r>
            <w:r>
              <w:rPr>
                <w:webHidden/>
              </w:rPr>
              <w:fldChar w:fldCharType="begin"/>
            </w:r>
            <w:r>
              <w:rPr>
                <w:webHidden/>
              </w:rPr>
              <w:instrText xml:space="preserve"> PAGEREF _Toc386271066 \h </w:instrText>
            </w:r>
            <w:r>
              <w:rPr>
                <w:webHidden/>
              </w:rPr>
            </w:r>
            <w:r>
              <w:rPr>
                <w:webHidden/>
              </w:rPr>
              <w:fldChar w:fldCharType="separate"/>
            </w:r>
            <w:r w:rsidR="006E2247">
              <w:rPr>
                <w:webHidden/>
              </w:rPr>
              <w:t>33</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67" w:history="1">
            <w:r w:rsidRPr="00255094">
              <w:rPr>
                <w:rStyle w:val="Hypertextovodkaz"/>
              </w:rPr>
              <w:t>3.3.1</w:t>
            </w:r>
            <w:r>
              <w:rPr>
                <w:rFonts w:asciiTheme="minorHAnsi" w:eastAsiaTheme="minorEastAsia" w:hAnsiTheme="minorHAnsi"/>
                <w:sz w:val="22"/>
                <w:lang w:eastAsia="cs-CZ"/>
              </w:rPr>
              <w:tab/>
            </w:r>
            <w:r w:rsidRPr="00255094">
              <w:rPr>
                <w:rStyle w:val="Hypertextovodkaz"/>
              </w:rPr>
              <w:t>Muzikoterapeutická cvičení</w:t>
            </w:r>
            <w:r>
              <w:rPr>
                <w:webHidden/>
              </w:rPr>
              <w:tab/>
            </w:r>
            <w:r>
              <w:rPr>
                <w:webHidden/>
              </w:rPr>
              <w:fldChar w:fldCharType="begin"/>
            </w:r>
            <w:r>
              <w:rPr>
                <w:webHidden/>
              </w:rPr>
              <w:instrText xml:space="preserve"> PAGEREF _Toc386271067 \h </w:instrText>
            </w:r>
            <w:r>
              <w:rPr>
                <w:webHidden/>
              </w:rPr>
            </w:r>
            <w:r>
              <w:rPr>
                <w:webHidden/>
              </w:rPr>
              <w:fldChar w:fldCharType="separate"/>
            </w:r>
            <w:r w:rsidR="006E2247">
              <w:rPr>
                <w:webHidden/>
              </w:rPr>
              <w:t>35</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68" w:history="1">
            <w:r w:rsidRPr="00255094">
              <w:rPr>
                <w:rStyle w:val="Hypertextovodkaz"/>
              </w:rPr>
              <w:t>3.4</w:t>
            </w:r>
            <w:r>
              <w:rPr>
                <w:rFonts w:asciiTheme="minorHAnsi" w:eastAsiaTheme="minorEastAsia" w:hAnsiTheme="minorHAnsi"/>
                <w:sz w:val="22"/>
                <w:lang w:eastAsia="cs-CZ"/>
              </w:rPr>
              <w:tab/>
            </w:r>
            <w:r w:rsidRPr="00255094">
              <w:rPr>
                <w:rStyle w:val="Hypertextovodkaz"/>
              </w:rPr>
              <w:t>Popis muzikoterapeutických setkání</w:t>
            </w:r>
            <w:r>
              <w:rPr>
                <w:webHidden/>
              </w:rPr>
              <w:tab/>
            </w:r>
            <w:r>
              <w:rPr>
                <w:webHidden/>
              </w:rPr>
              <w:fldChar w:fldCharType="begin"/>
            </w:r>
            <w:r>
              <w:rPr>
                <w:webHidden/>
              </w:rPr>
              <w:instrText xml:space="preserve"> PAGEREF _Toc386271068 \h </w:instrText>
            </w:r>
            <w:r>
              <w:rPr>
                <w:webHidden/>
              </w:rPr>
            </w:r>
            <w:r>
              <w:rPr>
                <w:webHidden/>
              </w:rPr>
              <w:fldChar w:fldCharType="separate"/>
            </w:r>
            <w:r w:rsidR="006E2247">
              <w:rPr>
                <w:webHidden/>
              </w:rPr>
              <w:t>36</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69" w:history="1">
            <w:r w:rsidRPr="00255094">
              <w:rPr>
                <w:rStyle w:val="Hypertextovodkaz"/>
              </w:rPr>
              <w:t>3.4.1</w:t>
            </w:r>
            <w:r>
              <w:rPr>
                <w:rFonts w:asciiTheme="minorHAnsi" w:eastAsiaTheme="minorEastAsia" w:hAnsiTheme="minorHAnsi"/>
                <w:sz w:val="22"/>
                <w:lang w:eastAsia="cs-CZ"/>
              </w:rPr>
              <w:tab/>
            </w:r>
            <w:r w:rsidRPr="00255094">
              <w:rPr>
                <w:rStyle w:val="Hypertextovodkaz"/>
              </w:rPr>
              <w:t>Pan Jarek</w:t>
            </w:r>
            <w:r>
              <w:rPr>
                <w:webHidden/>
              </w:rPr>
              <w:tab/>
            </w:r>
            <w:r>
              <w:rPr>
                <w:webHidden/>
              </w:rPr>
              <w:fldChar w:fldCharType="begin"/>
            </w:r>
            <w:r>
              <w:rPr>
                <w:webHidden/>
              </w:rPr>
              <w:instrText xml:space="preserve"> PAGEREF _Toc386271069 \h </w:instrText>
            </w:r>
            <w:r>
              <w:rPr>
                <w:webHidden/>
              </w:rPr>
            </w:r>
            <w:r>
              <w:rPr>
                <w:webHidden/>
              </w:rPr>
              <w:fldChar w:fldCharType="separate"/>
            </w:r>
            <w:r w:rsidR="006E2247">
              <w:rPr>
                <w:webHidden/>
              </w:rPr>
              <w:t>36</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70" w:history="1">
            <w:r w:rsidRPr="00255094">
              <w:rPr>
                <w:rStyle w:val="Hypertextovodkaz"/>
              </w:rPr>
              <w:t>3.4.2</w:t>
            </w:r>
            <w:r>
              <w:rPr>
                <w:rFonts w:asciiTheme="minorHAnsi" w:eastAsiaTheme="minorEastAsia" w:hAnsiTheme="minorHAnsi"/>
                <w:sz w:val="22"/>
                <w:lang w:eastAsia="cs-CZ"/>
              </w:rPr>
              <w:tab/>
            </w:r>
            <w:r w:rsidRPr="00255094">
              <w:rPr>
                <w:rStyle w:val="Hypertextovodkaz"/>
              </w:rPr>
              <w:t>Pan Lukáš</w:t>
            </w:r>
            <w:r>
              <w:rPr>
                <w:webHidden/>
              </w:rPr>
              <w:tab/>
            </w:r>
            <w:r>
              <w:rPr>
                <w:webHidden/>
              </w:rPr>
              <w:fldChar w:fldCharType="begin"/>
            </w:r>
            <w:r>
              <w:rPr>
                <w:webHidden/>
              </w:rPr>
              <w:instrText xml:space="preserve"> PAGEREF _Toc386271070 \h </w:instrText>
            </w:r>
            <w:r>
              <w:rPr>
                <w:webHidden/>
              </w:rPr>
            </w:r>
            <w:r>
              <w:rPr>
                <w:webHidden/>
              </w:rPr>
              <w:fldChar w:fldCharType="separate"/>
            </w:r>
            <w:r w:rsidR="006E2247">
              <w:rPr>
                <w:webHidden/>
              </w:rPr>
              <w:t>40</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71" w:history="1">
            <w:r w:rsidRPr="00255094">
              <w:rPr>
                <w:rStyle w:val="Hypertextovodkaz"/>
              </w:rPr>
              <w:t>3.4.3</w:t>
            </w:r>
            <w:r>
              <w:rPr>
                <w:rFonts w:asciiTheme="minorHAnsi" w:eastAsiaTheme="minorEastAsia" w:hAnsiTheme="minorHAnsi"/>
                <w:sz w:val="22"/>
                <w:lang w:eastAsia="cs-CZ"/>
              </w:rPr>
              <w:tab/>
            </w:r>
            <w:r w:rsidRPr="00255094">
              <w:rPr>
                <w:rStyle w:val="Hypertextovodkaz"/>
              </w:rPr>
              <w:t>Pan František</w:t>
            </w:r>
            <w:r>
              <w:rPr>
                <w:webHidden/>
              </w:rPr>
              <w:tab/>
            </w:r>
            <w:r>
              <w:rPr>
                <w:webHidden/>
              </w:rPr>
              <w:fldChar w:fldCharType="begin"/>
            </w:r>
            <w:r>
              <w:rPr>
                <w:webHidden/>
              </w:rPr>
              <w:instrText xml:space="preserve"> PAGEREF _Toc386271071 \h </w:instrText>
            </w:r>
            <w:r>
              <w:rPr>
                <w:webHidden/>
              </w:rPr>
            </w:r>
            <w:r>
              <w:rPr>
                <w:webHidden/>
              </w:rPr>
              <w:fldChar w:fldCharType="separate"/>
            </w:r>
            <w:r w:rsidR="006E2247">
              <w:rPr>
                <w:webHidden/>
              </w:rPr>
              <w:t>50</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72" w:history="1">
            <w:r w:rsidRPr="00255094">
              <w:rPr>
                <w:rStyle w:val="Hypertextovodkaz"/>
              </w:rPr>
              <w:t>3.4.4</w:t>
            </w:r>
            <w:r>
              <w:rPr>
                <w:rFonts w:asciiTheme="minorHAnsi" w:eastAsiaTheme="minorEastAsia" w:hAnsiTheme="minorHAnsi"/>
                <w:sz w:val="22"/>
                <w:lang w:eastAsia="cs-CZ"/>
              </w:rPr>
              <w:tab/>
            </w:r>
            <w:r w:rsidRPr="00255094">
              <w:rPr>
                <w:rStyle w:val="Hypertextovodkaz"/>
              </w:rPr>
              <w:t>Paní Zuzana</w:t>
            </w:r>
            <w:r>
              <w:rPr>
                <w:webHidden/>
              </w:rPr>
              <w:tab/>
            </w:r>
            <w:r>
              <w:rPr>
                <w:webHidden/>
              </w:rPr>
              <w:fldChar w:fldCharType="begin"/>
            </w:r>
            <w:r>
              <w:rPr>
                <w:webHidden/>
              </w:rPr>
              <w:instrText xml:space="preserve"> PAGEREF _Toc386271072 \h </w:instrText>
            </w:r>
            <w:r>
              <w:rPr>
                <w:webHidden/>
              </w:rPr>
            </w:r>
            <w:r>
              <w:rPr>
                <w:webHidden/>
              </w:rPr>
              <w:fldChar w:fldCharType="separate"/>
            </w:r>
            <w:r w:rsidR="006E2247">
              <w:rPr>
                <w:webHidden/>
              </w:rPr>
              <w:t>53</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73" w:history="1">
            <w:r w:rsidRPr="00255094">
              <w:rPr>
                <w:rStyle w:val="Hypertextovodkaz"/>
              </w:rPr>
              <w:t>3.4.5</w:t>
            </w:r>
            <w:r>
              <w:rPr>
                <w:rFonts w:asciiTheme="minorHAnsi" w:eastAsiaTheme="minorEastAsia" w:hAnsiTheme="minorHAnsi"/>
                <w:sz w:val="22"/>
                <w:lang w:eastAsia="cs-CZ"/>
              </w:rPr>
              <w:tab/>
            </w:r>
            <w:r w:rsidRPr="00255094">
              <w:rPr>
                <w:rStyle w:val="Hypertextovodkaz"/>
              </w:rPr>
              <w:t>Pan Stanislav</w:t>
            </w:r>
            <w:r>
              <w:rPr>
                <w:webHidden/>
              </w:rPr>
              <w:tab/>
            </w:r>
            <w:r>
              <w:rPr>
                <w:webHidden/>
              </w:rPr>
              <w:fldChar w:fldCharType="begin"/>
            </w:r>
            <w:r>
              <w:rPr>
                <w:webHidden/>
              </w:rPr>
              <w:instrText xml:space="preserve"> PAGEREF _Toc386271073 \h </w:instrText>
            </w:r>
            <w:r>
              <w:rPr>
                <w:webHidden/>
              </w:rPr>
            </w:r>
            <w:r>
              <w:rPr>
                <w:webHidden/>
              </w:rPr>
              <w:fldChar w:fldCharType="separate"/>
            </w:r>
            <w:r w:rsidR="006E2247">
              <w:rPr>
                <w:webHidden/>
              </w:rPr>
              <w:t>56</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74" w:history="1">
            <w:r w:rsidRPr="00255094">
              <w:rPr>
                <w:rStyle w:val="Hypertextovodkaz"/>
              </w:rPr>
              <w:t>3.5</w:t>
            </w:r>
            <w:r>
              <w:rPr>
                <w:rFonts w:asciiTheme="minorHAnsi" w:eastAsiaTheme="minorEastAsia" w:hAnsiTheme="minorHAnsi"/>
                <w:sz w:val="22"/>
                <w:lang w:eastAsia="cs-CZ"/>
              </w:rPr>
              <w:tab/>
            </w:r>
            <w:r w:rsidRPr="00255094">
              <w:rPr>
                <w:rStyle w:val="Hypertextovodkaz"/>
              </w:rPr>
              <w:t>Vyhodnocení výzkumných otázek</w:t>
            </w:r>
            <w:r>
              <w:rPr>
                <w:webHidden/>
              </w:rPr>
              <w:tab/>
            </w:r>
            <w:r>
              <w:rPr>
                <w:webHidden/>
              </w:rPr>
              <w:fldChar w:fldCharType="begin"/>
            </w:r>
            <w:r>
              <w:rPr>
                <w:webHidden/>
              </w:rPr>
              <w:instrText xml:space="preserve"> PAGEREF _Toc386271074 \h </w:instrText>
            </w:r>
            <w:r>
              <w:rPr>
                <w:webHidden/>
              </w:rPr>
            </w:r>
            <w:r>
              <w:rPr>
                <w:webHidden/>
              </w:rPr>
              <w:fldChar w:fldCharType="separate"/>
            </w:r>
            <w:r w:rsidR="006E2247">
              <w:rPr>
                <w:webHidden/>
              </w:rPr>
              <w:t>58</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75" w:history="1">
            <w:r w:rsidRPr="00255094">
              <w:rPr>
                <w:rStyle w:val="Hypertextovodkaz"/>
              </w:rPr>
              <w:t>3.5.1</w:t>
            </w:r>
            <w:r>
              <w:rPr>
                <w:rFonts w:asciiTheme="minorHAnsi" w:eastAsiaTheme="minorEastAsia" w:hAnsiTheme="minorHAnsi"/>
                <w:sz w:val="22"/>
                <w:lang w:eastAsia="cs-CZ"/>
              </w:rPr>
              <w:tab/>
            </w:r>
            <w:r w:rsidRPr="00255094">
              <w:rPr>
                <w:rStyle w:val="Hypertextovodkaz"/>
              </w:rPr>
              <w:t>Reakce uživatelů na konkrétní nástroje a případné kontraindikace</w:t>
            </w:r>
            <w:r>
              <w:rPr>
                <w:webHidden/>
              </w:rPr>
              <w:tab/>
            </w:r>
            <w:r>
              <w:rPr>
                <w:webHidden/>
              </w:rPr>
              <w:fldChar w:fldCharType="begin"/>
            </w:r>
            <w:r>
              <w:rPr>
                <w:webHidden/>
              </w:rPr>
              <w:instrText xml:space="preserve"> PAGEREF _Toc386271075 \h </w:instrText>
            </w:r>
            <w:r>
              <w:rPr>
                <w:webHidden/>
              </w:rPr>
            </w:r>
            <w:r>
              <w:rPr>
                <w:webHidden/>
              </w:rPr>
              <w:fldChar w:fldCharType="separate"/>
            </w:r>
            <w:r w:rsidR="006E2247">
              <w:rPr>
                <w:webHidden/>
              </w:rPr>
              <w:t>58</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76" w:history="1">
            <w:r w:rsidRPr="00255094">
              <w:rPr>
                <w:rStyle w:val="Hypertextovodkaz"/>
              </w:rPr>
              <w:t>3.5.2</w:t>
            </w:r>
            <w:r>
              <w:rPr>
                <w:rFonts w:asciiTheme="minorHAnsi" w:eastAsiaTheme="minorEastAsia" w:hAnsiTheme="minorHAnsi"/>
                <w:sz w:val="22"/>
                <w:lang w:eastAsia="cs-CZ"/>
              </w:rPr>
              <w:tab/>
            </w:r>
            <w:r w:rsidRPr="00255094">
              <w:rPr>
                <w:rStyle w:val="Hypertextovodkaz"/>
              </w:rPr>
              <w:t>Přístup uživatelů k improvizované hudbě</w:t>
            </w:r>
            <w:r>
              <w:rPr>
                <w:webHidden/>
              </w:rPr>
              <w:tab/>
            </w:r>
            <w:r>
              <w:rPr>
                <w:webHidden/>
              </w:rPr>
              <w:fldChar w:fldCharType="begin"/>
            </w:r>
            <w:r>
              <w:rPr>
                <w:webHidden/>
              </w:rPr>
              <w:instrText xml:space="preserve"> PAGEREF _Toc386271076 \h </w:instrText>
            </w:r>
            <w:r>
              <w:rPr>
                <w:webHidden/>
              </w:rPr>
            </w:r>
            <w:r>
              <w:rPr>
                <w:webHidden/>
              </w:rPr>
              <w:fldChar w:fldCharType="separate"/>
            </w:r>
            <w:r w:rsidR="006E2247">
              <w:rPr>
                <w:webHidden/>
              </w:rPr>
              <w:t>59</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77" w:history="1">
            <w:r w:rsidRPr="00255094">
              <w:rPr>
                <w:rStyle w:val="Hypertextovodkaz"/>
              </w:rPr>
              <w:t>3.5.3</w:t>
            </w:r>
            <w:r>
              <w:rPr>
                <w:rFonts w:asciiTheme="minorHAnsi" w:eastAsiaTheme="minorEastAsia" w:hAnsiTheme="minorHAnsi"/>
                <w:sz w:val="22"/>
                <w:lang w:eastAsia="cs-CZ"/>
              </w:rPr>
              <w:tab/>
            </w:r>
            <w:r w:rsidRPr="00255094">
              <w:rPr>
                <w:rStyle w:val="Hypertextovodkaz"/>
              </w:rPr>
              <w:t>Zapojení uživatelů hospice do aktivních cvičení</w:t>
            </w:r>
            <w:r>
              <w:rPr>
                <w:webHidden/>
              </w:rPr>
              <w:tab/>
            </w:r>
            <w:r>
              <w:rPr>
                <w:webHidden/>
              </w:rPr>
              <w:fldChar w:fldCharType="begin"/>
            </w:r>
            <w:r>
              <w:rPr>
                <w:webHidden/>
              </w:rPr>
              <w:instrText xml:space="preserve"> PAGEREF _Toc386271077 \h </w:instrText>
            </w:r>
            <w:r>
              <w:rPr>
                <w:webHidden/>
              </w:rPr>
            </w:r>
            <w:r>
              <w:rPr>
                <w:webHidden/>
              </w:rPr>
              <w:fldChar w:fldCharType="separate"/>
            </w:r>
            <w:r w:rsidR="006E2247">
              <w:rPr>
                <w:webHidden/>
              </w:rPr>
              <w:t>59</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78" w:history="1">
            <w:r w:rsidRPr="00255094">
              <w:rPr>
                <w:rStyle w:val="Hypertextovodkaz"/>
              </w:rPr>
              <w:t>3.5.4</w:t>
            </w:r>
            <w:r>
              <w:rPr>
                <w:rFonts w:asciiTheme="minorHAnsi" w:eastAsiaTheme="minorEastAsia" w:hAnsiTheme="minorHAnsi"/>
                <w:sz w:val="22"/>
                <w:lang w:eastAsia="cs-CZ"/>
              </w:rPr>
              <w:tab/>
            </w:r>
            <w:r w:rsidRPr="00255094">
              <w:rPr>
                <w:rStyle w:val="Hypertextovodkaz"/>
              </w:rPr>
              <w:t>Fyziologické reakce na relaxaci</w:t>
            </w:r>
            <w:r>
              <w:rPr>
                <w:webHidden/>
              </w:rPr>
              <w:tab/>
            </w:r>
            <w:r>
              <w:rPr>
                <w:webHidden/>
              </w:rPr>
              <w:fldChar w:fldCharType="begin"/>
            </w:r>
            <w:r>
              <w:rPr>
                <w:webHidden/>
              </w:rPr>
              <w:instrText xml:space="preserve"> PAGEREF _Toc386271078 \h </w:instrText>
            </w:r>
            <w:r>
              <w:rPr>
                <w:webHidden/>
              </w:rPr>
            </w:r>
            <w:r>
              <w:rPr>
                <w:webHidden/>
              </w:rPr>
              <w:fldChar w:fldCharType="separate"/>
            </w:r>
            <w:r w:rsidR="006E2247">
              <w:rPr>
                <w:webHidden/>
              </w:rPr>
              <w:t>60</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79" w:history="1">
            <w:r w:rsidRPr="00255094">
              <w:rPr>
                <w:rStyle w:val="Hypertextovodkaz"/>
              </w:rPr>
              <w:t>3.5.5</w:t>
            </w:r>
            <w:r>
              <w:rPr>
                <w:rFonts w:asciiTheme="minorHAnsi" w:eastAsiaTheme="minorEastAsia" w:hAnsiTheme="minorHAnsi"/>
                <w:sz w:val="22"/>
                <w:lang w:eastAsia="cs-CZ"/>
              </w:rPr>
              <w:tab/>
            </w:r>
            <w:r w:rsidRPr="00255094">
              <w:rPr>
                <w:rStyle w:val="Hypertextovodkaz"/>
              </w:rPr>
              <w:t>Vývoj relaxace při dalších setkáních</w:t>
            </w:r>
            <w:r>
              <w:rPr>
                <w:webHidden/>
              </w:rPr>
              <w:tab/>
            </w:r>
            <w:r>
              <w:rPr>
                <w:webHidden/>
              </w:rPr>
              <w:fldChar w:fldCharType="begin"/>
            </w:r>
            <w:r>
              <w:rPr>
                <w:webHidden/>
              </w:rPr>
              <w:instrText xml:space="preserve"> PAGEREF _Toc386271079 \h </w:instrText>
            </w:r>
            <w:r>
              <w:rPr>
                <w:webHidden/>
              </w:rPr>
            </w:r>
            <w:r>
              <w:rPr>
                <w:webHidden/>
              </w:rPr>
              <w:fldChar w:fldCharType="separate"/>
            </w:r>
            <w:r w:rsidR="006E2247">
              <w:rPr>
                <w:webHidden/>
              </w:rPr>
              <w:t>61</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80" w:history="1">
            <w:r w:rsidRPr="00255094">
              <w:rPr>
                <w:rStyle w:val="Hypertextovodkaz"/>
              </w:rPr>
              <w:t>3.5.6</w:t>
            </w:r>
            <w:r>
              <w:rPr>
                <w:rFonts w:asciiTheme="minorHAnsi" w:eastAsiaTheme="minorEastAsia" w:hAnsiTheme="minorHAnsi"/>
                <w:sz w:val="22"/>
                <w:lang w:eastAsia="cs-CZ"/>
              </w:rPr>
              <w:tab/>
            </w:r>
            <w:r w:rsidRPr="00255094">
              <w:rPr>
                <w:rStyle w:val="Hypertextovodkaz"/>
              </w:rPr>
              <w:t>Návrh pokračování výzkumu</w:t>
            </w:r>
            <w:r>
              <w:rPr>
                <w:webHidden/>
              </w:rPr>
              <w:tab/>
            </w:r>
            <w:r>
              <w:rPr>
                <w:webHidden/>
              </w:rPr>
              <w:fldChar w:fldCharType="begin"/>
            </w:r>
            <w:r>
              <w:rPr>
                <w:webHidden/>
              </w:rPr>
              <w:instrText xml:space="preserve"> PAGEREF _Toc386271080 \h </w:instrText>
            </w:r>
            <w:r>
              <w:rPr>
                <w:webHidden/>
              </w:rPr>
            </w:r>
            <w:r>
              <w:rPr>
                <w:webHidden/>
              </w:rPr>
              <w:fldChar w:fldCharType="separate"/>
            </w:r>
            <w:r w:rsidR="006E2247">
              <w:rPr>
                <w:webHidden/>
              </w:rPr>
              <w:t>61</w:t>
            </w:r>
            <w:r>
              <w:rPr>
                <w:webHidden/>
              </w:rPr>
              <w:fldChar w:fldCharType="end"/>
            </w:r>
          </w:hyperlink>
        </w:p>
        <w:p w:rsidR="00063C5E" w:rsidRDefault="00063C5E" w:rsidP="00063C5E">
          <w:pPr>
            <w:pStyle w:val="Obsah1"/>
            <w:rPr>
              <w:rFonts w:asciiTheme="minorHAnsi" w:eastAsiaTheme="minorEastAsia" w:hAnsiTheme="minorHAnsi"/>
              <w:sz w:val="22"/>
              <w:lang w:eastAsia="cs-CZ"/>
            </w:rPr>
          </w:pPr>
          <w:hyperlink w:anchor="_Toc386271081" w:history="1">
            <w:r w:rsidRPr="00255094">
              <w:rPr>
                <w:rStyle w:val="Hypertextovodkaz"/>
              </w:rPr>
              <w:t>Závěr</w:t>
            </w:r>
            <w:r>
              <w:rPr>
                <w:webHidden/>
              </w:rPr>
              <w:tab/>
            </w:r>
            <w:r>
              <w:rPr>
                <w:webHidden/>
              </w:rPr>
              <w:fldChar w:fldCharType="begin"/>
            </w:r>
            <w:r>
              <w:rPr>
                <w:webHidden/>
              </w:rPr>
              <w:instrText xml:space="preserve"> PAGEREF _Toc386271081 \h </w:instrText>
            </w:r>
            <w:r>
              <w:rPr>
                <w:webHidden/>
              </w:rPr>
            </w:r>
            <w:r>
              <w:rPr>
                <w:webHidden/>
              </w:rPr>
              <w:fldChar w:fldCharType="separate"/>
            </w:r>
            <w:r w:rsidR="006E2247">
              <w:rPr>
                <w:webHidden/>
              </w:rPr>
              <w:t>63</w:t>
            </w:r>
            <w:r>
              <w:rPr>
                <w:webHidden/>
              </w:rPr>
              <w:fldChar w:fldCharType="end"/>
            </w:r>
          </w:hyperlink>
        </w:p>
        <w:p w:rsidR="00063C5E" w:rsidRDefault="00063C5E" w:rsidP="00063C5E">
          <w:pPr>
            <w:pStyle w:val="Obsah1"/>
            <w:rPr>
              <w:rFonts w:asciiTheme="minorHAnsi" w:eastAsiaTheme="minorEastAsia" w:hAnsiTheme="minorHAnsi"/>
              <w:sz w:val="22"/>
              <w:lang w:eastAsia="cs-CZ"/>
            </w:rPr>
          </w:pPr>
          <w:hyperlink w:anchor="_Toc386271082" w:history="1">
            <w:r w:rsidRPr="00255094">
              <w:rPr>
                <w:rStyle w:val="Hypertextovodkaz"/>
              </w:rPr>
              <w:t>Summary</w:t>
            </w:r>
            <w:r>
              <w:rPr>
                <w:webHidden/>
              </w:rPr>
              <w:tab/>
            </w:r>
            <w:r>
              <w:rPr>
                <w:webHidden/>
              </w:rPr>
              <w:fldChar w:fldCharType="begin"/>
            </w:r>
            <w:r>
              <w:rPr>
                <w:webHidden/>
              </w:rPr>
              <w:instrText xml:space="preserve"> PAGEREF _Toc386271082 \h </w:instrText>
            </w:r>
            <w:r>
              <w:rPr>
                <w:webHidden/>
              </w:rPr>
            </w:r>
            <w:r>
              <w:rPr>
                <w:webHidden/>
              </w:rPr>
              <w:fldChar w:fldCharType="separate"/>
            </w:r>
            <w:r w:rsidR="006E2247">
              <w:rPr>
                <w:webHidden/>
              </w:rPr>
              <w:t>64</w:t>
            </w:r>
            <w:r>
              <w:rPr>
                <w:webHidden/>
              </w:rPr>
              <w:fldChar w:fldCharType="end"/>
            </w:r>
          </w:hyperlink>
        </w:p>
        <w:p w:rsidR="00063C5E" w:rsidRDefault="00063C5E" w:rsidP="00063C5E">
          <w:pPr>
            <w:pStyle w:val="Obsah1"/>
            <w:rPr>
              <w:rFonts w:asciiTheme="minorHAnsi" w:eastAsiaTheme="minorEastAsia" w:hAnsiTheme="minorHAnsi"/>
              <w:sz w:val="22"/>
              <w:lang w:eastAsia="cs-CZ"/>
            </w:rPr>
          </w:pPr>
          <w:hyperlink w:anchor="_Toc386271083" w:history="1">
            <w:r w:rsidRPr="00255094">
              <w:rPr>
                <w:rStyle w:val="Hypertextovodkaz"/>
              </w:rPr>
              <w:t>Seznam obrázků a tabulek</w:t>
            </w:r>
            <w:r>
              <w:rPr>
                <w:webHidden/>
              </w:rPr>
              <w:tab/>
            </w:r>
            <w:r>
              <w:rPr>
                <w:webHidden/>
              </w:rPr>
              <w:fldChar w:fldCharType="begin"/>
            </w:r>
            <w:r>
              <w:rPr>
                <w:webHidden/>
              </w:rPr>
              <w:instrText xml:space="preserve"> PAGEREF _Toc386271083 \h </w:instrText>
            </w:r>
            <w:r>
              <w:rPr>
                <w:webHidden/>
              </w:rPr>
            </w:r>
            <w:r>
              <w:rPr>
                <w:webHidden/>
              </w:rPr>
              <w:fldChar w:fldCharType="separate"/>
            </w:r>
            <w:r w:rsidR="006E2247">
              <w:rPr>
                <w:webHidden/>
              </w:rPr>
              <w:t>65</w:t>
            </w:r>
            <w:r>
              <w:rPr>
                <w:webHidden/>
              </w:rPr>
              <w:fldChar w:fldCharType="end"/>
            </w:r>
          </w:hyperlink>
        </w:p>
        <w:p w:rsidR="00063C5E" w:rsidRDefault="00063C5E" w:rsidP="00063C5E">
          <w:pPr>
            <w:pStyle w:val="Obsah1"/>
            <w:rPr>
              <w:rFonts w:asciiTheme="minorHAnsi" w:eastAsiaTheme="minorEastAsia" w:hAnsiTheme="minorHAnsi"/>
              <w:sz w:val="22"/>
              <w:lang w:eastAsia="cs-CZ"/>
            </w:rPr>
          </w:pPr>
          <w:hyperlink w:anchor="_Toc386271084" w:history="1">
            <w:r w:rsidRPr="00255094">
              <w:rPr>
                <w:rStyle w:val="Hypertextovodkaz"/>
              </w:rPr>
              <w:t>Literatura a zdroje</w:t>
            </w:r>
            <w:r>
              <w:rPr>
                <w:webHidden/>
              </w:rPr>
              <w:tab/>
            </w:r>
            <w:r>
              <w:rPr>
                <w:webHidden/>
              </w:rPr>
              <w:fldChar w:fldCharType="begin"/>
            </w:r>
            <w:r>
              <w:rPr>
                <w:webHidden/>
              </w:rPr>
              <w:instrText xml:space="preserve"> PAGEREF _Toc386271084 \h </w:instrText>
            </w:r>
            <w:r>
              <w:rPr>
                <w:webHidden/>
              </w:rPr>
            </w:r>
            <w:r>
              <w:rPr>
                <w:webHidden/>
              </w:rPr>
              <w:fldChar w:fldCharType="separate"/>
            </w:r>
            <w:r w:rsidR="006E2247">
              <w:rPr>
                <w:webHidden/>
              </w:rPr>
              <w:t>66</w:t>
            </w:r>
            <w:r>
              <w:rPr>
                <w:webHidden/>
              </w:rPr>
              <w:fldChar w:fldCharType="end"/>
            </w:r>
          </w:hyperlink>
        </w:p>
        <w:p w:rsidR="00063C5E" w:rsidRDefault="00063C5E" w:rsidP="00063C5E">
          <w:pPr>
            <w:pStyle w:val="Obsah1"/>
            <w:rPr>
              <w:rFonts w:asciiTheme="minorHAnsi" w:eastAsiaTheme="minorEastAsia" w:hAnsiTheme="minorHAnsi"/>
              <w:sz w:val="22"/>
              <w:lang w:eastAsia="cs-CZ"/>
            </w:rPr>
          </w:pPr>
          <w:hyperlink w:anchor="_Toc386271085" w:history="1">
            <w:r w:rsidRPr="00255094">
              <w:rPr>
                <w:rStyle w:val="Hypertextovodkaz"/>
              </w:rPr>
              <w:t>Přílohy</w:t>
            </w:r>
            <w:r>
              <w:rPr>
                <w:webHidden/>
              </w:rPr>
              <w:tab/>
            </w:r>
            <w:r>
              <w:rPr>
                <w:webHidden/>
              </w:rPr>
              <w:fldChar w:fldCharType="begin"/>
            </w:r>
            <w:r>
              <w:rPr>
                <w:webHidden/>
              </w:rPr>
              <w:instrText xml:space="preserve"> PAGEREF _Toc386271085 \h </w:instrText>
            </w:r>
            <w:r>
              <w:rPr>
                <w:webHidden/>
              </w:rPr>
            </w:r>
            <w:r>
              <w:rPr>
                <w:webHidden/>
              </w:rPr>
              <w:fldChar w:fldCharType="separate"/>
            </w:r>
            <w:r w:rsidR="006E2247">
              <w:rPr>
                <w:webHidden/>
              </w:rPr>
              <w:t>68</w:t>
            </w:r>
            <w:r>
              <w:rPr>
                <w:webHidden/>
              </w:rPr>
              <w:fldChar w:fldCharType="end"/>
            </w:r>
          </w:hyperlink>
        </w:p>
        <w:p w:rsidR="00063C5E" w:rsidRDefault="00063C5E" w:rsidP="00063C5E">
          <w:pPr>
            <w:pStyle w:val="Obsah2"/>
            <w:spacing w:after="0" w:line="240" w:lineRule="auto"/>
            <w:rPr>
              <w:rFonts w:asciiTheme="minorHAnsi" w:eastAsiaTheme="minorEastAsia" w:hAnsiTheme="minorHAnsi"/>
              <w:sz w:val="22"/>
              <w:lang w:eastAsia="cs-CZ"/>
            </w:rPr>
          </w:pPr>
          <w:hyperlink w:anchor="_Toc386271086" w:history="1">
            <w:r w:rsidRPr="00255094">
              <w:rPr>
                <w:rStyle w:val="Hypertextovodkaz"/>
              </w:rPr>
              <w:t>Písně pro muzikoterapeutickou praxi</w:t>
            </w:r>
            <w:r>
              <w:rPr>
                <w:webHidden/>
              </w:rPr>
              <w:tab/>
            </w:r>
            <w:r>
              <w:rPr>
                <w:webHidden/>
              </w:rPr>
              <w:fldChar w:fldCharType="begin"/>
            </w:r>
            <w:r>
              <w:rPr>
                <w:webHidden/>
              </w:rPr>
              <w:instrText xml:space="preserve"> PAGEREF _Toc386271086 \h </w:instrText>
            </w:r>
            <w:r>
              <w:rPr>
                <w:webHidden/>
              </w:rPr>
            </w:r>
            <w:r>
              <w:rPr>
                <w:webHidden/>
              </w:rPr>
              <w:fldChar w:fldCharType="separate"/>
            </w:r>
            <w:r w:rsidR="006E2247">
              <w:rPr>
                <w:webHidden/>
              </w:rPr>
              <w:t>68</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87" w:history="1">
            <w:r w:rsidRPr="00255094">
              <w:rPr>
                <w:rStyle w:val="Hypertextovodkaz"/>
              </w:rPr>
              <w:t>Dny v týdnu</w:t>
            </w:r>
            <w:r>
              <w:rPr>
                <w:webHidden/>
              </w:rPr>
              <w:tab/>
            </w:r>
            <w:r>
              <w:rPr>
                <w:webHidden/>
              </w:rPr>
              <w:fldChar w:fldCharType="begin"/>
            </w:r>
            <w:r>
              <w:rPr>
                <w:webHidden/>
              </w:rPr>
              <w:instrText xml:space="preserve"> PAGEREF _Toc386271087 \h </w:instrText>
            </w:r>
            <w:r>
              <w:rPr>
                <w:webHidden/>
              </w:rPr>
            </w:r>
            <w:r>
              <w:rPr>
                <w:webHidden/>
              </w:rPr>
              <w:fldChar w:fldCharType="separate"/>
            </w:r>
            <w:r w:rsidR="006E2247">
              <w:rPr>
                <w:webHidden/>
              </w:rPr>
              <w:t>68</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88" w:history="1">
            <w:r w:rsidRPr="00255094">
              <w:rPr>
                <w:rStyle w:val="Hypertextovodkaz"/>
              </w:rPr>
              <w:t>Měsíce v roku</w:t>
            </w:r>
            <w:r>
              <w:rPr>
                <w:webHidden/>
              </w:rPr>
              <w:tab/>
            </w:r>
            <w:r>
              <w:rPr>
                <w:webHidden/>
              </w:rPr>
              <w:fldChar w:fldCharType="begin"/>
            </w:r>
            <w:r>
              <w:rPr>
                <w:webHidden/>
              </w:rPr>
              <w:instrText xml:space="preserve"> PAGEREF _Toc386271088 \h </w:instrText>
            </w:r>
            <w:r>
              <w:rPr>
                <w:webHidden/>
              </w:rPr>
            </w:r>
            <w:r>
              <w:rPr>
                <w:webHidden/>
              </w:rPr>
              <w:fldChar w:fldCharType="separate"/>
            </w:r>
            <w:r w:rsidR="006E2247">
              <w:rPr>
                <w:webHidden/>
              </w:rPr>
              <w:t>70</w:t>
            </w:r>
            <w:r>
              <w:rPr>
                <w:webHidden/>
              </w:rPr>
              <w:fldChar w:fldCharType="end"/>
            </w:r>
          </w:hyperlink>
        </w:p>
        <w:p w:rsidR="00063C5E" w:rsidRDefault="00063C5E" w:rsidP="00063C5E">
          <w:pPr>
            <w:pStyle w:val="Obsah3"/>
            <w:spacing w:after="0" w:line="240" w:lineRule="auto"/>
            <w:rPr>
              <w:rFonts w:asciiTheme="minorHAnsi" w:eastAsiaTheme="minorEastAsia" w:hAnsiTheme="minorHAnsi"/>
              <w:sz w:val="22"/>
              <w:lang w:eastAsia="cs-CZ"/>
            </w:rPr>
          </w:pPr>
          <w:hyperlink w:anchor="_Toc386271089" w:history="1">
            <w:r w:rsidRPr="00255094">
              <w:rPr>
                <w:rStyle w:val="Hypertextovodkaz"/>
              </w:rPr>
              <w:t>Roční období</w:t>
            </w:r>
            <w:r>
              <w:rPr>
                <w:webHidden/>
              </w:rPr>
              <w:tab/>
            </w:r>
            <w:r>
              <w:rPr>
                <w:webHidden/>
              </w:rPr>
              <w:fldChar w:fldCharType="begin"/>
            </w:r>
            <w:r>
              <w:rPr>
                <w:webHidden/>
              </w:rPr>
              <w:instrText xml:space="preserve"> PAGEREF _Toc386271089 \h </w:instrText>
            </w:r>
            <w:r>
              <w:rPr>
                <w:webHidden/>
              </w:rPr>
            </w:r>
            <w:r>
              <w:rPr>
                <w:webHidden/>
              </w:rPr>
              <w:fldChar w:fldCharType="separate"/>
            </w:r>
            <w:r w:rsidR="006E2247">
              <w:rPr>
                <w:webHidden/>
              </w:rPr>
              <w:t>75</w:t>
            </w:r>
            <w:r>
              <w:rPr>
                <w:webHidden/>
              </w:rPr>
              <w:fldChar w:fldCharType="end"/>
            </w:r>
          </w:hyperlink>
        </w:p>
        <w:p w:rsidR="003756D1" w:rsidRDefault="0058325D" w:rsidP="00063C5E">
          <w:pPr>
            <w:spacing w:after="0" w:line="240" w:lineRule="auto"/>
            <w:ind w:firstLine="0"/>
          </w:pPr>
          <w:r w:rsidRPr="00C539F4">
            <w:rPr>
              <w:rFonts w:cs="Times New Roman"/>
            </w:rPr>
            <w:fldChar w:fldCharType="end"/>
          </w:r>
        </w:p>
      </w:sdtContent>
    </w:sdt>
    <w:p w:rsidR="0050083D" w:rsidRDefault="0050083D" w:rsidP="003756D1">
      <w:pPr>
        <w:spacing w:line="276" w:lineRule="auto"/>
        <w:ind w:firstLine="0"/>
        <w:jc w:val="left"/>
        <w:rPr>
          <w:rFonts w:eastAsiaTheme="majorEastAsia" w:cstheme="majorBidi"/>
          <w:b/>
          <w:bCs/>
          <w:sz w:val="28"/>
          <w:szCs w:val="28"/>
        </w:rPr>
      </w:pPr>
      <w:r>
        <w:br w:type="page"/>
      </w:r>
    </w:p>
    <w:p w:rsidR="00226F0F" w:rsidRDefault="00226F0F" w:rsidP="00226F0F">
      <w:pPr>
        <w:pStyle w:val="Nadpis1"/>
        <w:numPr>
          <w:ilvl w:val="0"/>
          <w:numId w:val="0"/>
        </w:numPr>
      </w:pPr>
      <w:bookmarkStart w:id="0" w:name="_Toc386271031"/>
      <w:r>
        <w:lastRenderedPageBreak/>
        <w:t>Úvod</w:t>
      </w:r>
      <w:bookmarkEnd w:id="0"/>
    </w:p>
    <w:p w:rsidR="00CD08AC" w:rsidRDefault="0029692A" w:rsidP="00A85673">
      <w:r>
        <w:t>Tato práce</w:t>
      </w:r>
      <w:r w:rsidR="00226F0F">
        <w:t xml:space="preserve"> </w:t>
      </w:r>
      <w:r>
        <w:t xml:space="preserve">se zabývá </w:t>
      </w:r>
      <w:r w:rsidR="00226F0F">
        <w:t>muzikoterapeutick</w:t>
      </w:r>
      <w:r>
        <w:t>ou</w:t>
      </w:r>
      <w:r w:rsidR="00226F0F">
        <w:t xml:space="preserve"> relaxac</w:t>
      </w:r>
      <w:r>
        <w:t>í</w:t>
      </w:r>
      <w:r w:rsidR="00226F0F">
        <w:t xml:space="preserve"> v paliativní </w:t>
      </w:r>
      <w:r w:rsidR="00180E5D">
        <w:t xml:space="preserve">péči a to konkrétně v lůžkovém </w:t>
      </w:r>
      <w:r w:rsidR="005C06A4">
        <w:t>hospici</w:t>
      </w:r>
      <w:r w:rsidR="00001B6B">
        <w:t xml:space="preserve"> v Rajhradě</w:t>
      </w:r>
      <w:r w:rsidR="005C06A4">
        <w:t xml:space="preserve">. Na počátku mého zájmu o </w:t>
      </w:r>
      <w:r>
        <w:t>toto téma</w:t>
      </w:r>
      <w:r w:rsidR="00CD08AC">
        <w:t xml:space="preserve"> </w:t>
      </w:r>
      <w:r w:rsidR="005C06A4">
        <w:t>stál dojemný příběh o hudebním doprovázení umírajících – muzikothanatologii</w:t>
      </w:r>
      <w:r w:rsidR="000A10EB">
        <w:t xml:space="preserve">, kterou považuji za velmi </w:t>
      </w:r>
      <w:r>
        <w:t>cituplnou</w:t>
      </w:r>
      <w:r w:rsidR="000A10EB">
        <w:t xml:space="preserve"> a krásnou službu druhým</w:t>
      </w:r>
      <w:r w:rsidR="005C06A4">
        <w:t xml:space="preserve">. </w:t>
      </w:r>
      <w:r w:rsidR="007A3689">
        <w:t>V </w:t>
      </w:r>
      <w:r w:rsidR="00BB1B1D">
        <w:t>něm</w:t>
      </w:r>
      <w:r w:rsidR="007A3689">
        <w:t xml:space="preserve"> paní Therese Schroeder, v současnosti asi nejznámější muzikothanatoložka, </w:t>
      </w:r>
      <w:r w:rsidR="00A85673">
        <w:t>pomohla umírajícímu muži ze strachu a agonie. Ten díky ní a jejímu zpěvu gregoriánského chorálu mohl zemřít pokojně.</w:t>
      </w:r>
      <w:r w:rsidR="00CD08AC">
        <w:t xml:space="preserve"> Tento příběh mě nepřivedl pouze k zájmu o muzikothanatologii, ale </w:t>
      </w:r>
      <w:r w:rsidR="00F51EA0">
        <w:t>i k zájmu o</w:t>
      </w:r>
      <w:r w:rsidR="00CD08AC">
        <w:t xml:space="preserve"> spojení umění a terapií obecně</w:t>
      </w:r>
      <w:r w:rsidR="00F51EA0">
        <w:t>.</w:t>
      </w:r>
      <w:r w:rsidR="00CD08AC">
        <w:t xml:space="preserve"> </w:t>
      </w:r>
      <w:r w:rsidR="00F51EA0">
        <w:t>A</w:t>
      </w:r>
      <w:r w:rsidR="00CD08AC">
        <w:t xml:space="preserve"> proto jsem si </w:t>
      </w:r>
      <w:r w:rsidR="00E24B2C">
        <w:t xml:space="preserve">pro svou absolventskou práci vybral právě téma </w:t>
      </w:r>
      <w:r w:rsidR="00F51EA0">
        <w:t>muzikoterapeut</w:t>
      </w:r>
      <w:r w:rsidR="00E24B2C">
        <w:t>ické relaxace v paliativní péči.</w:t>
      </w:r>
    </w:p>
    <w:p w:rsidR="000A10EB" w:rsidRDefault="000A10EB" w:rsidP="00226F0F">
      <w:r>
        <w:t xml:space="preserve">Mé působení v hospici mělo ve své podstatě dva cíle. Tím prvním, osobním a snad můžu říci i terapeutickým, bylo přinést umírajícím „něco navíc“, něco ze sebe. Záměrně píši to neurčité něco, protože ne po každé to musela být právě relaxace, na kterou je práce zaměřena. </w:t>
      </w:r>
      <w:r w:rsidR="00F16021">
        <w:t>Pro každého uživatele to bylo jiné, podle jeho aktuálního prožívání a vlastní osobnosti. Kromě relaxace to tedy n</w:t>
      </w:r>
      <w:r>
        <w:t xml:space="preserve">ěkdy </w:t>
      </w:r>
      <w:r w:rsidR="00001B6B">
        <w:t>byly nové a zajímavé podněty a vjemy</w:t>
      </w:r>
      <w:r w:rsidR="00F16021">
        <w:t>, někdy snad možná i rozptýlení</w:t>
      </w:r>
      <w:r w:rsidR="00001B6B">
        <w:t>, dále pocit užitečnosti</w:t>
      </w:r>
      <w:r w:rsidR="00F16021">
        <w:t xml:space="preserve"> a jindy naslouchání, povídání či lidská přítomnost, která je v posledních fázích života jedna z nejdůležitějších.</w:t>
      </w:r>
    </w:p>
    <w:p w:rsidR="00F16021" w:rsidRDefault="009D7DD3" w:rsidP="00226F0F">
      <w:r>
        <w:t xml:space="preserve">Druhým </w:t>
      </w:r>
      <w:r w:rsidR="00F16021">
        <w:t>cílem</w:t>
      </w:r>
      <w:r>
        <w:t>, pracovně výzkumným,</w:t>
      </w:r>
      <w:r w:rsidR="00F16021">
        <w:t xml:space="preserve"> bylo </w:t>
      </w:r>
      <w:r w:rsidR="005952DF">
        <w:t>pozorovat a následně zaznamenat</w:t>
      </w:r>
      <w:r w:rsidR="00F16021">
        <w:t xml:space="preserve"> reakce </w:t>
      </w:r>
      <w:r w:rsidR="00001B6B">
        <w:t>uživatelů na relaxační setkání. V rámci tohoto výzkumu jsem se zamýšlel nad tím, jaké nástroje jsou nejvhodnější, jestli některé nástroje mají kontraindikace, jestli dochází v průběhu více setkání k hlubšímu uvolnění a jaké by bylo vhodné</w:t>
      </w:r>
      <w:r w:rsidR="00073670">
        <w:t xml:space="preserve"> pokračování muzikoterapeutického působení </w:t>
      </w:r>
      <w:r w:rsidR="00001B6B">
        <w:t>v hospici.</w:t>
      </w:r>
    </w:p>
    <w:p w:rsidR="009D344A" w:rsidRDefault="00566C03" w:rsidP="00226F0F">
      <w:r>
        <w:t xml:space="preserve">Práce je rozdělena na tři části. Z toho </w:t>
      </w:r>
      <w:r w:rsidR="00DF4D97">
        <w:t>první dvě</w:t>
      </w:r>
      <w:r>
        <w:t xml:space="preserve"> se zabývají shrnutím teoretických znalostí </w:t>
      </w:r>
      <w:r w:rsidR="00DF4D97">
        <w:t>o</w:t>
      </w:r>
      <w:r>
        <w:t xml:space="preserve"> muzikoterapii a</w:t>
      </w:r>
      <w:r w:rsidR="00DF4D97">
        <w:t xml:space="preserve"> </w:t>
      </w:r>
      <w:r>
        <w:t xml:space="preserve">paliativní </w:t>
      </w:r>
      <w:r w:rsidR="00E73C30">
        <w:t xml:space="preserve">a hospicové </w:t>
      </w:r>
      <w:r>
        <w:t>péči.</w:t>
      </w:r>
      <w:r w:rsidR="00DF4D97">
        <w:t xml:space="preserve"> </w:t>
      </w:r>
      <w:r w:rsidR="00562932">
        <w:t xml:space="preserve">V kapitole o muzikoterapii se nalézá její definice, cíl a historie. Dále jsou popsány muzikoterapeutické nástroje, včetně těch, které byly použity v praktické části, tedy např. kantela či kalimba. Kapitola o paliativní a hospicové péči pojednává o jejích definicích, druzích a historii. Obsahuje také podkapitolu o dobrovolnictví, thanatologii a terapeutických přístupech. </w:t>
      </w:r>
      <w:r w:rsidR="00073670">
        <w:t>Třetí</w:t>
      </w:r>
      <w:r w:rsidR="00DF4D97">
        <w:t xml:space="preserve"> část</w:t>
      </w:r>
      <w:r w:rsidR="00466930">
        <w:t>, která je praktická, se zabývá přímo muzikoterapeutickou relaxací v hospici.</w:t>
      </w:r>
      <w:r w:rsidR="00D964CE">
        <w:t xml:space="preserve"> </w:t>
      </w:r>
      <w:r w:rsidR="00466930">
        <w:t>Je v ní popsána</w:t>
      </w:r>
      <w:r w:rsidR="00547C7A">
        <w:t xml:space="preserve"> použitá </w:t>
      </w:r>
      <w:r w:rsidR="00466930">
        <w:t xml:space="preserve">muzikoterapeutická </w:t>
      </w:r>
      <w:r w:rsidR="00547C7A">
        <w:t xml:space="preserve">metodika a prostředky, popis hospicového zařízení, kde jsem práci vykonával a záznam samotných muzikoterapeutických setkání. </w:t>
      </w:r>
      <w:r w:rsidR="00D964CE">
        <w:t>Na konci práce se pak nalézají odpovědi na výzkumné otázky</w:t>
      </w:r>
      <w:r w:rsidR="009606F0">
        <w:t>.</w:t>
      </w:r>
    </w:p>
    <w:p w:rsidR="006270D2" w:rsidRPr="009459DC" w:rsidRDefault="00BA6C1C" w:rsidP="00316E89">
      <w:pPr>
        <w:pStyle w:val="Nadpis1"/>
      </w:pPr>
      <w:bookmarkStart w:id="1" w:name="_Toc386271032"/>
      <w:r w:rsidRPr="009459DC">
        <w:lastRenderedPageBreak/>
        <w:t>Muzikoterapie</w:t>
      </w:r>
      <w:bookmarkEnd w:id="1"/>
    </w:p>
    <w:p w:rsidR="00BA6C1C" w:rsidRPr="009459DC" w:rsidRDefault="00BA6C1C" w:rsidP="00316E89">
      <w:pPr>
        <w:pStyle w:val="Nadpis2"/>
        <w:rPr>
          <w:rFonts w:cs="Times New Roman"/>
        </w:rPr>
      </w:pPr>
      <w:bookmarkStart w:id="2" w:name="_Toc386271033"/>
      <w:r w:rsidRPr="008B444B">
        <w:t>Definice</w:t>
      </w:r>
      <w:r w:rsidR="001F4D43">
        <w:t xml:space="preserve"> muzikoterapie</w:t>
      </w:r>
      <w:bookmarkEnd w:id="2"/>
    </w:p>
    <w:p w:rsidR="00BA6C1C" w:rsidRDefault="00753685" w:rsidP="008A2443">
      <w:r>
        <w:t xml:space="preserve">Podle </w:t>
      </w:r>
      <w:r w:rsidR="006A3B4D" w:rsidRPr="008A2443">
        <w:t xml:space="preserve">World Federation of Music Therapy </w:t>
      </w:r>
      <w:r>
        <w:t>(</w:t>
      </w:r>
      <w:r w:rsidR="006A3B4D" w:rsidRPr="008A2443">
        <w:t>Světová Muzikoterapeutická Federace</w:t>
      </w:r>
      <w:r>
        <w:t>, WFMT</w:t>
      </w:r>
      <w:r w:rsidR="006A3B4D" w:rsidRPr="008A2443">
        <w:t>)</w:t>
      </w:r>
      <w:r w:rsidR="006A3B4D" w:rsidRPr="009459DC">
        <w:t xml:space="preserve"> je muzikoterapie profesionální použití hudby a jejich prvků jako intervence ve zdravotním, vzdělávacím a jakémkoliv jiném každodenním prostředí pro jednotlivce, skupiny, rodiny nebo komunity, které hledají zlepšení kvality jejich života v oblasti fyzického, sociálního, komunikačního, emočního, intelektuálního a spirituálního zdraví. Výzkum, praxe, vzdělávání a klinický výcvik v muzikoterapii je založen na profesionálních standardech vztahujících se k danému kulturními, sociálnímu a politickému prostředí</w:t>
      </w:r>
      <w:r w:rsidR="009459DC" w:rsidRPr="009459DC">
        <w:t xml:space="preserve"> </w:t>
      </w:r>
      <w:r w:rsidR="006A3B4D" w:rsidRPr="009459DC">
        <w:t>(WFMT, 2011)</w:t>
      </w:r>
      <w:r w:rsidR="009459DC" w:rsidRPr="009459DC">
        <w:t>.</w:t>
      </w:r>
    </w:p>
    <w:p w:rsidR="0036745C" w:rsidRDefault="0036745C" w:rsidP="00920D12">
      <w:pPr>
        <w:rPr>
          <w:rFonts w:cs="Times New Roman"/>
          <w:szCs w:val="24"/>
        </w:rPr>
      </w:pPr>
      <w:r>
        <w:rPr>
          <w:rFonts w:cs="Times New Roman"/>
          <w:szCs w:val="24"/>
        </w:rPr>
        <w:t xml:space="preserve">Původ slova je řecko-latinský. Musica znamená latinsky hudba a řecké </w:t>
      </w:r>
      <w:r w:rsidRPr="0036745C">
        <w:rPr>
          <w:rFonts w:cs="Times New Roman"/>
          <w:szCs w:val="24"/>
        </w:rPr>
        <w:t>therapeineio</w:t>
      </w:r>
      <w:r>
        <w:rPr>
          <w:rFonts w:cs="Times New Roman"/>
          <w:szCs w:val="24"/>
        </w:rPr>
        <w:t xml:space="preserve"> značí léčit, pomáhat, starat se (Linka, 1997).</w:t>
      </w:r>
    </w:p>
    <w:p w:rsidR="009459DC" w:rsidRDefault="009459DC" w:rsidP="00920D12">
      <w:pPr>
        <w:rPr>
          <w:rFonts w:cs="Times New Roman"/>
          <w:szCs w:val="24"/>
        </w:rPr>
      </w:pPr>
      <w:r>
        <w:rPr>
          <w:rFonts w:cs="Times New Roman"/>
          <w:szCs w:val="24"/>
        </w:rPr>
        <w:t>Muzikoterapie je jeden z holistických (celostních) přístupů ke zlepšení kvality lidského života a jako takový se zabývá všemi</w:t>
      </w:r>
      <w:r w:rsidR="00920D12">
        <w:rPr>
          <w:rFonts w:cs="Times New Roman"/>
          <w:szCs w:val="24"/>
        </w:rPr>
        <w:t xml:space="preserve"> jeho</w:t>
      </w:r>
      <w:r>
        <w:rPr>
          <w:rFonts w:cs="Times New Roman"/>
          <w:szCs w:val="24"/>
        </w:rPr>
        <w:t xml:space="preserve"> složkami. Můžeme tedy říci, že </w:t>
      </w:r>
      <w:r w:rsidR="00920D12">
        <w:rPr>
          <w:rFonts w:cs="Times New Roman"/>
          <w:szCs w:val="24"/>
        </w:rPr>
        <w:t>se uplatňuje</w:t>
      </w:r>
      <w:r>
        <w:rPr>
          <w:rFonts w:cs="Times New Roman"/>
          <w:szCs w:val="24"/>
        </w:rPr>
        <w:t xml:space="preserve"> v biologické, psychologické, sociální i spirituální oblasti bytí.</w:t>
      </w:r>
    </w:p>
    <w:p w:rsidR="00920D12" w:rsidRPr="001C6C56" w:rsidRDefault="00BC5723" w:rsidP="00920D12">
      <w:pPr>
        <w:rPr>
          <w:rFonts w:cs="Times New Roman"/>
          <w:szCs w:val="24"/>
        </w:rPr>
      </w:pPr>
      <w:r w:rsidRPr="001C6C56">
        <w:rPr>
          <w:rFonts w:cs="Times New Roman"/>
          <w:szCs w:val="24"/>
        </w:rPr>
        <w:t xml:space="preserve">Díky širokému působení </w:t>
      </w:r>
      <w:r w:rsidR="00920D12" w:rsidRPr="001C6C56">
        <w:rPr>
          <w:rFonts w:cs="Times New Roman"/>
          <w:szCs w:val="24"/>
        </w:rPr>
        <w:t xml:space="preserve">je multidisciplinární a měla by tedy prolínat do spousty oborů zabývajících se nejen lidským zdravím. Marie Beníčková na toto téma říká: „Muzikoterapie, arteterapie, dramaterapie, taneční terapie a další umělecko–terapeutické přístupy v současné době nabízí rozdílné metody, techniky a prostředky, které však mohou naplňovat podobné nebo také společné cíle ve vzájemné spolupráci s lékařskými, psychologickými a speciálními výchovně-vzdělávacími prostředky a cíli“ (Břicháčková, Vilímek, 2008, s.9). </w:t>
      </w:r>
    </w:p>
    <w:p w:rsidR="009459DC" w:rsidRPr="009459DC" w:rsidRDefault="009459DC" w:rsidP="00920D12">
      <w:pPr>
        <w:rPr>
          <w:rFonts w:cs="Times New Roman"/>
        </w:rPr>
      </w:pPr>
    </w:p>
    <w:p w:rsidR="00BA6C1C" w:rsidRPr="009459DC" w:rsidRDefault="00BA6C1C" w:rsidP="00920D12">
      <w:pPr>
        <w:pStyle w:val="Nadpis2"/>
        <w:rPr>
          <w:rFonts w:cs="Times New Roman"/>
        </w:rPr>
      </w:pPr>
      <w:bookmarkStart w:id="3" w:name="_Toc386271034"/>
      <w:r w:rsidRPr="009459DC">
        <w:rPr>
          <w:rFonts w:cs="Times New Roman"/>
        </w:rPr>
        <w:t>Historie</w:t>
      </w:r>
      <w:r w:rsidR="001F4D43">
        <w:rPr>
          <w:rFonts w:cs="Times New Roman"/>
        </w:rPr>
        <w:t xml:space="preserve"> muzikoterapie</w:t>
      </w:r>
      <w:bookmarkEnd w:id="3"/>
    </w:p>
    <w:p w:rsidR="00BA6C1C" w:rsidRPr="00E15785" w:rsidRDefault="00765843" w:rsidP="00920D12">
      <w:pPr>
        <w:rPr>
          <w:rFonts w:cs="Times New Roman"/>
          <w:szCs w:val="24"/>
        </w:rPr>
      </w:pPr>
      <w:r w:rsidRPr="00E15785">
        <w:rPr>
          <w:rFonts w:cs="Times New Roman"/>
          <w:szCs w:val="24"/>
        </w:rPr>
        <w:t xml:space="preserve">„Co je tím kouzelným médiem, které nás dojímá, okouzluje, nabíjí energií a uzdravuje? Hudba dokáže v jediném okamžiku pozdvihnout naši duši. Probouzí v nás ducha modlitby, soucitu a lásky. Hudba umí tančit i vyzpívat naše smutky. Hudba je posvátným místem, katedrálou tak majestátní, že v ní vnímáme velkolepost vesmíru, a zároveň chýší tak prostinkou a soukromou, že nikdo z nás nezměří hlubiny </w:t>
      </w:r>
      <w:r w:rsidR="00F917C1">
        <w:rPr>
          <w:rFonts w:cs="Times New Roman"/>
          <w:szCs w:val="24"/>
        </w:rPr>
        <w:t>jejího</w:t>
      </w:r>
      <w:r w:rsidRPr="00E15785">
        <w:rPr>
          <w:rFonts w:cs="Times New Roman"/>
          <w:szCs w:val="24"/>
        </w:rPr>
        <w:t xml:space="preserve"> tajemství. Hudba pomáhá rostlinám růst, naše sousedy dohání k šílenství, děti ukolébává do spánku a muže nechává mašírovat do války. Hudba z nás dokáže vybubnovat zlé duchy, zpívá k chvále Panny Marie, </w:t>
      </w:r>
      <w:r w:rsidRPr="00E15785">
        <w:rPr>
          <w:rFonts w:cs="Times New Roman"/>
          <w:szCs w:val="24"/>
        </w:rPr>
        <w:lastRenderedPageBreak/>
        <w:t>vzývá buddhu spásy světa, zaklíná vůdce a národy, bere do zajetí a konejší, proměňuje a přivádí k životu.</w:t>
      </w:r>
    </w:p>
    <w:p w:rsidR="00765843" w:rsidRPr="00E15785" w:rsidRDefault="00765843" w:rsidP="00920D12">
      <w:pPr>
        <w:rPr>
          <w:rFonts w:cs="Times New Roman"/>
          <w:szCs w:val="24"/>
        </w:rPr>
      </w:pPr>
      <w:r w:rsidRPr="00E15785">
        <w:rPr>
          <w:rFonts w:cs="Times New Roman"/>
          <w:szCs w:val="24"/>
        </w:rPr>
        <w:t>A přece je hudba víc než pouhý součet toho všeho. Je to zvuk země a oblohy, přílivu a bouří. Je to ozvěna vlaku kdesi v dáli, dunivý ozvuk tesaře při práci</w:t>
      </w:r>
      <w:r w:rsidR="00F64389" w:rsidRPr="00E15785">
        <w:rPr>
          <w:rFonts w:cs="Times New Roman"/>
          <w:szCs w:val="24"/>
        </w:rPr>
        <w:t>“</w:t>
      </w:r>
      <w:r w:rsidR="00CD6180" w:rsidRPr="00E15785">
        <w:rPr>
          <w:rFonts w:cs="Times New Roman"/>
          <w:szCs w:val="24"/>
        </w:rPr>
        <w:t xml:space="preserve"> (Campbell, 1997, s.14)</w:t>
      </w:r>
      <w:r w:rsidR="00F37470" w:rsidRPr="00E15785">
        <w:rPr>
          <w:rFonts w:cs="Times New Roman"/>
          <w:szCs w:val="24"/>
        </w:rPr>
        <w:t>.</w:t>
      </w:r>
    </w:p>
    <w:p w:rsidR="00CD6180" w:rsidRPr="00E15785" w:rsidRDefault="00F64389" w:rsidP="00920D12">
      <w:pPr>
        <w:rPr>
          <w:rFonts w:cs="Times New Roman"/>
          <w:szCs w:val="24"/>
        </w:rPr>
      </w:pPr>
      <w:r w:rsidRPr="00E15785">
        <w:rPr>
          <w:rFonts w:cs="Times New Roman"/>
          <w:szCs w:val="24"/>
        </w:rPr>
        <w:t>Jak říká Don Campbell: „z</w:t>
      </w:r>
      <w:r w:rsidR="00765843" w:rsidRPr="00E15785">
        <w:rPr>
          <w:rFonts w:cs="Times New Roman"/>
          <w:szCs w:val="24"/>
        </w:rPr>
        <w:t>vuky a vibrace nás obklopují v každičké životní chvíli</w:t>
      </w:r>
      <w:r w:rsidRPr="00E15785">
        <w:rPr>
          <w:rFonts w:cs="Times New Roman"/>
          <w:szCs w:val="24"/>
        </w:rPr>
        <w:t>“</w:t>
      </w:r>
      <w:r w:rsidR="00F37470" w:rsidRPr="00E15785">
        <w:rPr>
          <w:rFonts w:cs="Times New Roman"/>
          <w:szCs w:val="24"/>
        </w:rPr>
        <w:t xml:space="preserve"> (1997, s.14)</w:t>
      </w:r>
      <w:r w:rsidRPr="00E15785">
        <w:rPr>
          <w:rFonts w:cs="Times New Roman"/>
          <w:szCs w:val="24"/>
        </w:rPr>
        <w:t>.</w:t>
      </w:r>
      <w:r w:rsidR="00F37470" w:rsidRPr="00E15785">
        <w:rPr>
          <w:rFonts w:cs="Times New Roman"/>
          <w:szCs w:val="24"/>
        </w:rPr>
        <w:t xml:space="preserve"> </w:t>
      </w:r>
      <w:r w:rsidR="00F71AAC">
        <w:rPr>
          <w:rFonts w:cs="Times New Roman"/>
          <w:szCs w:val="24"/>
        </w:rPr>
        <w:t>Při zamýšlení nad historií muzikoterapie si uvědomuji</w:t>
      </w:r>
      <w:r w:rsidR="00F37470" w:rsidRPr="00E15785">
        <w:rPr>
          <w:rFonts w:cs="Times New Roman"/>
          <w:szCs w:val="24"/>
        </w:rPr>
        <w:t>, že tento obor není nikterak nový a už vůbec ne „alternativní“</w:t>
      </w:r>
      <w:r w:rsidR="00D414C6">
        <w:rPr>
          <w:rFonts w:cs="Times New Roman"/>
          <w:szCs w:val="24"/>
        </w:rPr>
        <w:t>,</w:t>
      </w:r>
      <w:r w:rsidR="00F37470" w:rsidRPr="00E15785">
        <w:rPr>
          <w:rFonts w:cs="Times New Roman"/>
          <w:szCs w:val="24"/>
        </w:rPr>
        <w:t xml:space="preserve"> jak může být v dnešní době vnímán.</w:t>
      </w:r>
      <w:r w:rsidR="00041D9C" w:rsidRPr="00E15785">
        <w:rPr>
          <w:rFonts w:cs="Times New Roman"/>
          <w:szCs w:val="24"/>
        </w:rPr>
        <w:t xml:space="preserve"> Velké množství technik v muzikoterapii je velmi prostých a často navazuje na dřívější zvyklosti, rituály</w:t>
      </w:r>
      <w:r w:rsidR="00CD6180" w:rsidRPr="00E15785">
        <w:rPr>
          <w:rFonts w:cs="Times New Roman"/>
          <w:szCs w:val="24"/>
        </w:rPr>
        <w:t xml:space="preserve"> a tradice, které byly dříve každodenní součástí běžného života.</w:t>
      </w:r>
      <w:r w:rsidR="00041D9C" w:rsidRPr="00E15785">
        <w:rPr>
          <w:rFonts w:cs="Times New Roman"/>
          <w:szCs w:val="24"/>
        </w:rPr>
        <w:t xml:space="preserve"> Abychom se podívali na dřívější roli hudby, nemusíme zacházet do historických pramenů, ale stačí se podívat na život současných domorodých kmenů. </w:t>
      </w:r>
    </w:p>
    <w:p w:rsidR="00CD6180" w:rsidRPr="00E15785" w:rsidRDefault="00041D9C" w:rsidP="00920D12">
      <w:pPr>
        <w:rPr>
          <w:rFonts w:cs="Times New Roman"/>
          <w:szCs w:val="24"/>
        </w:rPr>
      </w:pPr>
      <w:r w:rsidRPr="00E15785">
        <w:rPr>
          <w:rFonts w:cs="Times New Roman"/>
          <w:szCs w:val="24"/>
        </w:rPr>
        <w:t xml:space="preserve">Ať už je to Afrika, kde téměř vše je spjato s rytmem. Jak sami Afričané říkají, rytmus (v muzikoterapii prvek ovlivňující vůli) jim pomáhá např. </w:t>
      </w:r>
      <w:r w:rsidR="00212C14">
        <w:rPr>
          <w:rFonts w:cs="Times New Roman"/>
          <w:szCs w:val="24"/>
        </w:rPr>
        <w:t xml:space="preserve">i </w:t>
      </w:r>
      <w:r w:rsidRPr="00E15785">
        <w:rPr>
          <w:rFonts w:cs="Times New Roman"/>
          <w:szCs w:val="24"/>
        </w:rPr>
        <w:t>v namáhavé práci při obdělávání tvrdé zeminy. Celá příroda žije v neustálé proměně rytmů, podle kterých se vše řídí. V Africe je velmi silná tradice hry na djembe (tamní nejpoužívanější buben), a není to tedy jen rytmus holí při mlácení obilí, ale je to právě rytmus bubnu, který</w:t>
      </w:r>
      <w:r w:rsidR="00212C14">
        <w:rPr>
          <w:rFonts w:cs="Times New Roman"/>
          <w:szCs w:val="24"/>
        </w:rPr>
        <w:t xml:space="preserve"> je</w:t>
      </w:r>
      <w:r w:rsidRPr="00E15785">
        <w:rPr>
          <w:rFonts w:cs="Times New Roman"/>
          <w:szCs w:val="24"/>
        </w:rPr>
        <w:t xml:space="preserve"> provází celý život. Všechny rytmy mají nějaký svůj význam a tak můžeme</w:t>
      </w:r>
      <w:r w:rsidR="004C0A5B" w:rsidRPr="00E15785">
        <w:rPr>
          <w:rFonts w:cs="Times New Roman"/>
          <w:szCs w:val="24"/>
        </w:rPr>
        <w:t xml:space="preserve"> slyšet</w:t>
      </w:r>
      <w:r w:rsidRPr="00E15785">
        <w:rPr>
          <w:rFonts w:cs="Times New Roman"/>
          <w:szCs w:val="24"/>
        </w:rPr>
        <w:t xml:space="preserve"> rytmy, které se používají při </w:t>
      </w:r>
      <w:r w:rsidR="00212C14">
        <w:rPr>
          <w:rFonts w:cs="Times New Roman"/>
          <w:szCs w:val="24"/>
        </w:rPr>
        <w:t xml:space="preserve">zmíněné </w:t>
      </w:r>
      <w:r w:rsidRPr="00E15785">
        <w:rPr>
          <w:rFonts w:cs="Times New Roman"/>
          <w:szCs w:val="24"/>
        </w:rPr>
        <w:t>zemědělské práci, ale také při svatbě nebo mužském iniciačním obřadu.</w:t>
      </w:r>
    </w:p>
    <w:p w:rsidR="00765843" w:rsidRPr="00E15785" w:rsidRDefault="00041D9C" w:rsidP="00FC396C">
      <w:pPr>
        <w:rPr>
          <w:rFonts w:cs="Times New Roman"/>
          <w:szCs w:val="24"/>
        </w:rPr>
      </w:pPr>
      <w:r w:rsidRPr="00E15785">
        <w:rPr>
          <w:rFonts w:cs="Times New Roman"/>
          <w:szCs w:val="24"/>
        </w:rPr>
        <w:t xml:space="preserve"> </w:t>
      </w:r>
      <w:r w:rsidR="004C0A5B" w:rsidRPr="00E15785">
        <w:rPr>
          <w:rFonts w:cs="Times New Roman"/>
          <w:szCs w:val="24"/>
        </w:rPr>
        <w:t>Ta</w:t>
      </w:r>
      <w:r w:rsidR="00212C14">
        <w:rPr>
          <w:rFonts w:cs="Times New Roman"/>
          <w:szCs w:val="24"/>
        </w:rPr>
        <w:t>ková</w:t>
      </w:r>
      <w:r w:rsidR="004C0A5B" w:rsidRPr="00E15785">
        <w:rPr>
          <w:rFonts w:cs="Times New Roman"/>
          <w:szCs w:val="24"/>
        </w:rPr>
        <w:t xml:space="preserve"> skupinová hraní mají v prvé řadě svůj „terapeutický“ účinek, za kterým teprve následuje ten estetický. Žel v dnešní době a hlavně na západní části Země, jsme zapomněli na léčivý</w:t>
      </w:r>
      <w:r w:rsidR="00FC396C" w:rsidRPr="00E15785">
        <w:rPr>
          <w:rFonts w:cs="Times New Roman"/>
          <w:szCs w:val="24"/>
        </w:rPr>
        <w:t xml:space="preserve"> potenciál hudby a umění obecně a</w:t>
      </w:r>
      <w:r w:rsidR="004C0A5B" w:rsidRPr="00E15785">
        <w:rPr>
          <w:rFonts w:cs="Times New Roman"/>
          <w:szCs w:val="24"/>
        </w:rPr>
        <w:t xml:space="preserve"> spokojili jsme se s pouhým estetickým zážitkem, který nám hudba může zprostředkovat. Ten je dozajista také velmi důležitý, ale neměl by být jediný. </w:t>
      </w:r>
      <w:r w:rsidR="00C20B53" w:rsidRPr="00E15785">
        <w:rPr>
          <w:rFonts w:cs="Times New Roman"/>
          <w:szCs w:val="24"/>
        </w:rPr>
        <w:t>Tento způsob</w:t>
      </w:r>
      <w:r w:rsidR="000D7943" w:rsidRPr="00E15785">
        <w:rPr>
          <w:rFonts w:cs="Times New Roman"/>
          <w:szCs w:val="24"/>
        </w:rPr>
        <w:t xml:space="preserve"> každodenní</w:t>
      </w:r>
      <w:r w:rsidR="00C20B53" w:rsidRPr="00E15785">
        <w:rPr>
          <w:rFonts w:cs="Times New Roman"/>
          <w:szCs w:val="24"/>
        </w:rPr>
        <w:t>ho</w:t>
      </w:r>
      <w:r w:rsidR="000D7943" w:rsidRPr="00E15785">
        <w:rPr>
          <w:rFonts w:cs="Times New Roman"/>
          <w:szCs w:val="24"/>
        </w:rPr>
        <w:t xml:space="preserve"> využití hudby</w:t>
      </w:r>
      <w:r w:rsidR="00FC396C" w:rsidRPr="00E15785">
        <w:rPr>
          <w:rFonts w:cs="Times New Roman"/>
          <w:szCs w:val="24"/>
        </w:rPr>
        <w:t>, které nacházíme i v současnosti u domorodých kmenů sahá až do pravěku.</w:t>
      </w:r>
    </w:p>
    <w:p w:rsidR="00FC396C" w:rsidRPr="00E15785" w:rsidRDefault="00C20B53" w:rsidP="00FC396C">
      <w:pPr>
        <w:rPr>
          <w:rFonts w:cs="Times New Roman"/>
          <w:szCs w:val="24"/>
        </w:rPr>
      </w:pPr>
      <w:r w:rsidRPr="00E15785">
        <w:rPr>
          <w:rFonts w:cs="Times New Roman"/>
          <w:szCs w:val="24"/>
        </w:rPr>
        <w:t xml:space="preserve">Ve starověku objevujeme velká </w:t>
      </w:r>
      <w:r w:rsidR="00C218AF" w:rsidRPr="00E15785">
        <w:rPr>
          <w:rFonts w:cs="Times New Roman"/>
          <w:szCs w:val="24"/>
        </w:rPr>
        <w:t>jména, jako</w:t>
      </w:r>
      <w:r w:rsidRPr="00E15785">
        <w:rPr>
          <w:rFonts w:cs="Times New Roman"/>
          <w:szCs w:val="24"/>
        </w:rPr>
        <w:t xml:space="preserve"> je Platón, Pythagoras, či Aristoteles.</w:t>
      </w:r>
      <w:r w:rsidR="003654BC">
        <w:rPr>
          <w:rFonts w:cs="Times New Roman"/>
          <w:szCs w:val="24"/>
        </w:rPr>
        <w:t xml:space="preserve"> </w:t>
      </w:r>
      <w:r w:rsidRPr="00E15785">
        <w:rPr>
          <w:rFonts w:cs="Times New Roman"/>
          <w:szCs w:val="24"/>
        </w:rPr>
        <w:t>Pythagoras je</w:t>
      </w:r>
      <w:r w:rsidR="007925B4">
        <w:rPr>
          <w:rFonts w:cs="Times New Roman"/>
          <w:szCs w:val="24"/>
        </w:rPr>
        <w:t xml:space="preserve"> </w:t>
      </w:r>
      <w:r w:rsidRPr="00E15785">
        <w:rPr>
          <w:rFonts w:cs="Times New Roman"/>
          <w:szCs w:val="24"/>
        </w:rPr>
        <w:t xml:space="preserve">považován za jednoho z prvních objevitelů </w:t>
      </w:r>
      <w:r w:rsidR="00C155C1">
        <w:rPr>
          <w:rFonts w:cs="Times New Roman"/>
          <w:szCs w:val="24"/>
        </w:rPr>
        <w:t>hudebních zákonitostí</w:t>
      </w:r>
      <w:r w:rsidR="003654BC">
        <w:rPr>
          <w:rFonts w:cs="Times New Roman"/>
          <w:szCs w:val="24"/>
        </w:rPr>
        <w:t xml:space="preserve"> </w:t>
      </w:r>
      <w:r w:rsidR="003654BC" w:rsidRPr="00E15785">
        <w:rPr>
          <w:rFonts w:cs="Times New Roman"/>
          <w:szCs w:val="24"/>
        </w:rPr>
        <w:t xml:space="preserve">a </w:t>
      </w:r>
      <w:r w:rsidR="003654BC">
        <w:rPr>
          <w:rFonts w:cs="Times New Roman"/>
          <w:szCs w:val="24"/>
        </w:rPr>
        <w:t xml:space="preserve">právě </w:t>
      </w:r>
      <w:r w:rsidR="003654BC" w:rsidRPr="00E15785">
        <w:rPr>
          <w:rFonts w:cs="Times New Roman"/>
          <w:szCs w:val="24"/>
        </w:rPr>
        <w:t xml:space="preserve">pythagorejské ladění </w:t>
      </w:r>
      <w:r w:rsidR="003654BC">
        <w:rPr>
          <w:rFonts w:cs="Times New Roman"/>
          <w:szCs w:val="24"/>
        </w:rPr>
        <w:t>jsem použil v mých prvních snaženích s výrobou hudebních nástrojů</w:t>
      </w:r>
      <w:r w:rsidR="003654BC" w:rsidRPr="00E15785">
        <w:rPr>
          <w:rFonts w:cs="Times New Roman"/>
          <w:szCs w:val="24"/>
        </w:rPr>
        <w:t>.</w:t>
      </w:r>
      <w:r w:rsidR="00C155C1">
        <w:rPr>
          <w:rFonts w:cs="Times New Roman"/>
          <w:szCs w:val="24"/>
        </w:rPr>
        <w:t xml:space="preserve"> To on</w:t>
      </w:r>
      <w:r w:rsidRPr="00E15785">
        <w:rPr>
          <w:rFonts w:cs="Times New Roman"/>
          <w:szCs w:val="24"/>
        </w:rPr>
        <w:t xml:space="preserve"> při experimentování </w:t>
      </w:r>
      <w:r w:rsidR="007925B4">
        <w:rPr>
          <w:rFonts w:cs="Times New Roman"/>
          <w:szCs w:val="24"/>
        </w:rPr>
        <w:t>poznal</w:t>
      </w:r>
      <w:r w:rsidRPr="00E15785">
        <w:rPr>
          <w:rFonts w:cs="Times New Roman"/>
          <w:szCs w:val="24"/>
        </w:rPr>
        <w:t xml:space="preserve"> harmonii dvou strun, kdy jedna má umístěna pražec v polovině délky druhé a tak hraje po unisonu nejvíce harmoničtější interval, oktávu. Kromě hudebního badatele byl také mj. velikým filozofem, což propojoval v tzv. hudbě sfér. Mluvil o harmonii celého světa, o prolínání působení planet makrokosmu do našeho vnitřního světa </w:t>
      </w:r>
      <w:r w:rsidRPr="00E15785">
        <w:rPr>
          <w:rFonts w:cs="Times New Roman"/>
          <w:szCs w:val="24"/>
        </w:rPr>
        <w:lastRenderedPageBreak/>
        <w:t xml:space="preserve">mikrokosmu. </w:t>
      </w:r>
      <w:r w:rsidR="009836B3" w:rsidRPr="00E15785">
        <w:rPr>
          <w:rFonts w:cs="Times New Roman"/>
          <w:szCs w:val="24"/>
        </w:rPr>
        <w:t>D</w:t>
      </w:r>
      <w:r w:rsidRPr="00E15785">
        <w:rPr>
          <w:rFonts w:cs="Times New Roman"/>
          <w:szCs w:val="24"/>
        </w:rPr>
        <w:t>efinoval tři druhy hudby. Musica mundana jakožto vzpomenutá hudba sfér, dále musica humana jako hudba člověka a v neposlední řadě musica instrumentalis, hudba nástrojů.</w:t>
      </w:r>
      <w:r w:rsidR="007925B4">
        <w:rPr>
          <w:rFonts w:cs="Times New Roman"/>
          <w:szCs w:val="24"/>
        </w:rPr>
        <w:t xml:space="preserve"> Je však vhodné zmínit, že hudební zákonitosti byly starým Číňanům známi pravděpodobně ještě mnohem dříve, v našich končinách se však při historii vzniku hudební harmonie mluví právě o Pythagorovi. </w:t>
      </w:r>
    </w:p>
    <w:p w:rsidR="009836B3" w:rsidRPr="00E15785" w:rsidRDefault="009836B3" w:rsidP="00FC396C">
      <w:pPr>
        <w:rPr>
          <w:rFonts w:cs="Times New Roman"/>
          <w:szCs w:val="24"/>
        </w:rPr>
      </w:pPr>
      <w:r w:rsidRPr="00E15785">
        <w:rPr>
          <w:rFonts w:cs="Times New Roman"/>
          <w:szCs w:val="24"/>
        </w:rPr>
        <w:t>Po pádu římské říše začala tradice hudebního léčení postupně upadat. V 17. a 18. století se objevila iatromusia, což byl tehdejší termín pro léčebné užívání hudby</w:t>
      </w:r>
      <w:r w:rsidR="002330DB" w:rsidRPr="00E15785">
        <w:rPr>
          <w:rFonts w:cs="Times New Roman"/>
          <w:szCs w:val="24"/>
        </w:rPr>
        <w:t>. V tomto období se zkoumalo i fyziologické a biochemické působení hudební percepce. V 19. století byla muzikoterapie odsuzována jako „nevědecká“ a téměř upadla v zapomnění (Šimanovský, 1998).</w:t>
      </w:r>
    </w:p>
    <w:p w:rsidR="00791593" w:rsidRDefault="00E25240" w:rsidP="000038A5">
      <w:pPr>
        <w:rPr>
          <w:rFonts w:cs="Times New Roman"/>
          <w:szCs w:val="24"/>
        </w:rPr>
      </w:pPr>
      <w:r w:rsidRPr="00E15785">
        <w:rPr>
          <w:rFonts w:cs="Times New Roman"/>
          <w:szCs w:val="24"/>
        </w:rPr>
        <w:t xml:space="preserve">Ve 20. století stojí za zmínění </w:t>
      </w:r>
      <w:r w:rsidR="007925B4">
        <w:rPr>
          <w:rFonts w:cs="Times New Roman"/>
          <w:szCs w:val="24"/>
        </w:rPr>
        <w:t xml:space="preserve">velká </w:t>
      </w:r>
      <w:r w:rsidRPr="00E15785">
        <w:rPr>
          <w:rFonts w:cs="Times New Roman"/>
          <w:szCs w:val="24"/>
        </w:rPr>
        <w:t xml:space="preserve">osobnost dr. Alfreda Tomatise. Jeho práce </w:t>
      </w:r>
      <w:r w:rsidR="007925B4">
        <w:rPr>
          <w:rFonts w:cs="Times New Roman"/>
          <w:szCs w:val="24"/>
        </w:rPr>
        <w:t>je velmi fascinující</w:t>
      </w:r>
      <w:r w:rsidRPr="00E15785">
        <w:rPr>
          <w:rFonts w:cs="Times New Roman"/>
          <w:szCs w:val="24"/>
        </w:rPr>
        <w:t xml:space="preserve"> a povídání o ní by vydalo na samostatnou knihu. </w:t>
      </w:r>
      <w:r w:rsidR="007925B4">
        <w:rPr>
          <w:rFonts w:cs="Times New Roman"/>
          <w:szCs w:val="24"/>
        </w:rPr>
        <w:t>Pouze</w:t>
      </w:r>
      <w:r w:rsidRPr="00E15785">
        <w:rPr>
          <w:rFonts w:cs="Times New Roman"/>
          <w:szCs w:val="24"/>
        </w:rPr>
        <w:t xml:space="preserve"> se tedy zmíním, že dr. Tomatis oproti tehdejšímu lékařskému poznání tvrdil a později i prokázal, že lidský plod v děloze slyší. Na základě svého výzkumu vyvinul metodu tzv. zvukového znovuzrození</w:t>
      </w:r>
      <w:r w:rsidR="00791593" w:rsidRPr="00E15785">
        <w:rPr>
          <w:rFonts w:cs="Times New Roman"/>
          <w:szCs w:val="24"/>
        </w:rPr>
        <w:t xml:space="preserve">. </w:t>
      </w:r>
      <w:r w:rsidR="00160C44">
        <w:rPr>
          <w:rFonts w:cs="Times New Roman"/>
          <w:szCs w:val="24"/>
        </w:rPr>
        <w:t xml:space="preserve">Pomocí hlasu matky, Mozartových skladeb a Gregoriánského chorálu, filtrovaných přes Tomatisem vyvinutý přístroj tzv. „elektronické ucho“, navozuje dítěti zvukové podmínky prenatálního období a tím pomáhá „dokončit“ nedostatečný vývoj plodu, který mohl způsobit </w:t>
      </w:r>
      <w:r w:rsidR="007925B4">
        <w:rPr>
          <w:rFonts w:cs="Times New Roman"/>
          <w:szCs w:val="24"/>
        </w:rPr>
        <w:t xml:space="preserve">pozdější </w:t>
      </w:r>
      <w:r w:rsidR="00160C44">
        <w:rPr>
          <w:rFonts w:cs="Times New Roman"/>
          <w:szCs w:val="24"/>
        </w:rPr>
        <w:t xml:space="preserve">zdravotní postižení jako např. autismus. </w:t>
      </w:r>
      <w:r w:rsidR="007925B4">
        <w:rPr>
          <w:rFonts w:cs="Times New Roman"/>
          <w:szCs w:val="24"/>
        </w:rPr>
        <w:t xml:space="preserve">Dále stanovil tzv. Tomatisovi zákony, kdy jedním z nich je, že hlas obsahuje pouze ty frekvence, které ucho slyší. Nejedná se tu však </w:t>
      </w:r>
      <w:r w:rsidR="00ED7692">
        <w:rPr>
          <w:rFonts w:cs="Times New Roman"/>
          <w:szCs w:val="24"/>
        </w:rPr>
        <w:t xml:space="preserve">pouze o fyzické možnosti ucha, ale také o schopnost naslouchat, která se dá správným tréninkem velmi dobře zlepšit. </w:t>
      </w:r>
      <w:r w:rsidR="00791593" w:rsidRPr="00E15785">
        <w:rPr>
          <w:rFonts w:cs="Times New Roman"/>
          <w:szCs w:val="24"/>
        </w:rPr>
        <w:t>Pro vážné zájemce o jeho práci doporučuji knihu The Conscious Ear: My Life of Transformation Through Listening (Tomatis, 1991).</w:t>
      </w:r>
    </w:p>
    <w:p w:rsidR="00C3641E" w:rsidRDefault="00C3641E" w:rsidP="00FC396C">
      <w:pPr>
        <w:rPr>
          <w:rFonts w:cs="Times New Roman"/>
          <w:szCs w:val="24"/>
        </w:rPr>
      </w:pPr>
    </w:p>
    <w:p w:rsidR="002330DB" w:rsidRDefault="002330DB" w:rsidP="00FC396C">
      <w:pPr>
        <w:rPr>
          <w:rFonts w:cs="Times New Roman"/>
          <w:szCs w:val="24"/>
        </w:rPr>
      </w:pPr>
      <w:r w:rsidRPr="00E15785">
        <w:rPr>
          <w:rFonts w:cs="Times New Roman"/>
          <w:szCs w:val="24"/>
        </w:rPr>
        <w:t xml:space="preserve">V současnosti zažívá muzikoterapie své znovuzrození. A není to jenom muzikoterapie ale všechny formy uměleckých terapií. </w:t>
      </w:r>
      <w:r w:rsidR="00E25240" w:rsidRPr="00E15785">
        <w:rPr>
          <w:rFonts w:cs="Times New Roman"/>
          <w:szCs w:val="24"/>
        </w:rPr>
        <w:t xml:space="preserve">Jen co se týče duševní hygieny běžného západního člověka vystaveného tolika stresovým faktorům, si uvědomujeme, že v rámci moderní společnosti jsme si </w:t>
      </w:r>
      <w:r w:rsidR="00C3641E">
        <w:rPr>
          <w:rFonts w:cs="Times New Roman"/>
          <w:szCs w:val="24"/>
        </w:rPr>
        <w:t xml:space="preserve">tak nějak </w:t>
      </w:r>
      <w:r w:rsidR="00E25240" w:rsidRPr="00E15785">
        <w:rPr>
          <w:rFonts w:cs="Times New Roman"/>
          <w:szCs w:val="24"/>
        </w:rPr>
        <w:t>„zapomněli hrát“.</w:t>
      </w:r>
    </w:p>
    <w:p w:rsidR="008A2443" w:rsidRPr="00E15785" w:rsidRDefault="008A2443" w:rsidP="00FC396C">
      <w:pPr>
        <w:rPr>
          <w:rFonts w:cs="Times New Roman"/>
          <w:szCs w:val="24"/>
        </w:rPr>
      </w:pPr>
    </w:p>
    <w:p w:rsidR="00260014" w:rsidRDefault="00260014" w:rsidP="00920D12">
      <w:pPr>
        <w:pStyle w:val="Nadpis2"/>
        <w:rPr>
          <w:rFonts w:cs="Times New Roman"/>
        </w:rPr>
      </w:pPr>
      <w:bookmarkStart w:id="4" w:name="_Toc386271035"/>
      <w:r>
        <w:rPr>
          <w:rFonts w:cs="Times New Roman"/>
        </w:rPr>
        <w:lastRenderedPageBreak/>
        <w:t>Cíl</w:t>
      </w:r>
      <w:r w:rsidR="00E15785">
        <w:rPr>
          <w:rFonts w:cs="Times New Roman"/>
        </w:rPr>
        <w:t xml:space="preserve"> muzikoterapie</w:t>
      </w:r>
      <w:bookmarkEnd w:id="4"/>
    </w:p>
    <w:p w:rsidR="00E15785" w:rsidRDefault="00A135B5" w:rsidP="00E15785">
      <w:pPr>
        <w:rPr>
          <w:rFonts w:cs="Times New Roman"/>
          <w:szCs w:val="24"/>
        </w:rPr>
      </w:pPr>
      <w:r>
        <w:rPr>
          <w:rFonts w:cs="Times New Roman"/>
          <w:szCs w:val="24"/>
        </w:rPr>
        <w:t>Cíl</w:t>
      </w:r>
      <w:r w:rsidR="001615C1">
        <w:rPr>
          <w:rFonts w:cs="Times New Roman"/>
          <w:szCs w:val="24"/>
        </w:rPr>
        <w:t xml:space="preserve"> </w:t>
      </w:r>
      <w:r w:rsidR="009426EF">
        <w:rPr>
          <w:rFonts w:cs="Times New Roman"/>
          <w:szCs w:val="24"/>
        </w:rPr>
        <w:t xml:space="preserve">muzikoterapie </w:t>
      </w:r>
      <w:r w:rsidR="001615C1">
        <w:rPr>
          <w:rFonts w:cs="Times New Roman"/>
          <w:szCs w:val="24"/>
        </w:rPr>
        <w:t>vyplývá již z její definice. Je to harmonizace člověka ve všech složkách jeho bio-psycho-socio-spirituálního bytí.</w:t>
      </w:r>
      <w:r w:rsidR="00910324">
        <w:rPr>
          <w:rFonts w:cs="Times New Roman"/>
          <w:szCs w:val="24"/>
        </w:rPr>
        <w:t xml:space="preserve"> Všechny tyto aspekty daného jedince je potřeba harmonizovat nejen na vnitřní úrovni a vztahu sama k sobě, ale též v rámci vnějšího prožívání a interakcí se svým okolím.</w:t>
      </w:r>
    </w:p>
    <w:p w:rsidR="001E0BD7" w:rsidRPr="001615C1" w:rsidRDefault="001E0BD7" w:rsidP="00E15785">
      <w:pPr>
        <w:rPr>
          <w:rFonts w:cs="Times New Roman"/>
          <w:szCs w:val="24"/>
        </w:rPr>
      </w:pPr>
      <w:r>
        <w:rPr>
          <w:rFonts w:cs="Times New Roman"/>
          <w:szCs w:val="24"/>
        </w:rPr>
        <w:t xml:space="preserve">Dosažení konkrétního cíle v rámci muzikoterapeutického procesu, řekněme vyřešení </w:t>
      </w:r>
      <w:r w:rsidR="009426EF">
        <w:rPr>
          <w:rFonts w:cs="Times New Roman"/>
          <w:szCs w:val="24"/>
        </w:rPr>
        <w:t>nějakého</w:t>
      </w:r>
      <w:r>
        <w:rPr>
          <w:rFonts w:cs="Times New Roman"/>
          <w:szCs w:val="24"/>
        </w:rPr>
        <w:t xml:space="preserve"> problému </w:t>
      </w:r>
      <w:r w:rsidR="00990E14">
        <w:rPr>
          <w:rFonts w:cs="Times New Roman"/>
          <w:szCs w:val="24"/>
        </w:rPr>
        <w:t>uživatele</w:t>
      </w:r>
      <w:r>
        <w:rPr>
          <w:rFonts w:cs="Times New Roman"/>
          <w:szCs w:val="24"/>
        </w:rPr>
        <w:t xml:space="preserve">, </w:t>
      </w:r>
      <w:r w:rsidR="009426EF">
        <w:rPr>
          <w:rFonts w:cs="Times New Roman"/>
          <w:szCs w:val="24"/>
        </w:rPr>
        <w:t>však nesmí být skrze terapeutovy</w:t>
      </w:r>
      <w:r>
        <w:rPr>
          <w:rFonts w:cs="Times New Roman"/>
          <w:szCs w:val="24"/>
        </w:rPr>
        <w:t xml:space="preserve"> osobní rozhodnutí. Skutečným cílem je pomoci </w:t>
      </w:r>
      <w:r w:rsidR="00990E14">
        <w:rPr>
          <w:rFonts w:cs="Times New Roman"/>
          <w:szCs w:val="24"/>
        </w:rPr>
        <w:t>uživateli terapie</w:t>
      </w:r>
      <w:r>
        <w:rPr>
          <w:rFonts w:cs="Times New Roman"/>
          <w:szCs w:val="24"/>
        </w:rPr>
        <w:t xml:space="preserve">, aby pomohl sám sobě. Ten se nesmí stát závislým na osobě terapeuta. „Každý člověk je osobnost, která má vlastní prožívání, hodnoty, postoje a schopnost reakce na změnu (proměnu), která může být vyvolána díky terapeutickému působení. Pokud </w:t>
      </w:r>
      <w:r w:rsidR="00990E14">
        <w:rPr>
          <w:rFonts w:cs="Times New Roman"/>
          <w:szCs w:val="24"/>
        </w:rPr>
        <w:t>uživateli</w:t>
      </w:r>
      <w:r>
        <w:rPr>
          <w:rFonts w:cs="Times New Roman"/>
          <w:szCs w:val="24"/>
        </w:rPr>
        <w:t xml:space="preserve"> terapeut vnutí vlastní cestu – vlastní systém rozhodování, dochází k určité, často negativní manipulaci…“(Beníčková, 2011, s. 17).</w:t>
      </w:r>
    </w:p>
    <w:p w:rsidR="00E15785" w:rsidRPr="00E15785" w:rsidRDefault="00E15785" w:rsidP="00E15785"/>
    <w:p w:rsidR="00BA6C1C" w:rsidRPr="009459DC" w:rsidRDefault="00BA6C1C" w:rsidP="00920D12">
      <w:pPr>
        <w:pStyle w:val="Nadpis2"/>
        <w:rPr>
          <w:rFonts w:cs="Times New Roman"/>
        </w:rPr>
      </w:pPr>
      <w:bookmarkStart w:id="5" w:name="_Toc386271036"/>
      <w:r w:rsidRPr="009459DC">
        <w:rPr>
          <w:rFonts w:cs="Times New Roman"/>
        </w:rPr>
        <w:t>Dělení</w:t>
      </w:r>
      <w:r w:rsidR="001F4D43">
        <w:rPr>
          <w:rFonts w:cs="Times New Roman"/>
        </w:rPr>
        <w:t xml:space="preserve"> muzikoterapie</w:t>
      </w:r>
      <w:bookmarkEnd w:id="5"/>
    </w:p>
    <w:p w:rsidR="000F1434" w:rsidRDefault="00B07AEB" w:rsidP="00920D12">
      <w:pPr>
        <w:rPr>
          <w:rFonts w:cs="Times New Roman"/>
          <w:szCs w:val="24"/>
        </w:rPr>
      </w:pPr>
      <w:r w:rsidRPr="00B07AEB">
        <w:rPr>
          <w:rFonts w:cs="Times New Roman"/>
          <w:szCs w:val="24"/>
        </w:rPr>
        <w:t>Muzikoterapie se dělí</w:t>
      </w:r>
      <w:r>
        <w:rPr>
          <w:rFonts w:cs="Times New Roman"/>
          <w:szCs w:val="24"/>
        </w:rPr>
        <w:t xml:space="preserve"> na aktivní, kdy </w:t>
      </w:r>
      <w:r w:rsidR="00990E14">
        <w:rPr>
          <w:rFonts w:cs="Times New Roman"/>
          <w:szCs w:val="24"/>
        </w:rPr>
        <w:t>uživatel</w:t>
      </w:r>
      <w:r>
        <w:rPr>
          <w:rFonts w:cs="Times New Roman"/>
          <w:szCs w:val="24"/>
        </w:rPr>
        <w:t xml:space="preserve"> sám vytváří hudbu a zvuky nebo pasivní (receptivní), kdy </w:t>
      </w:r>
      <w:r w:rsidR="00990E14">
        <w:rPr>
          <w:rFonts w:cs="Times New Roman"/>
          <w:szCs w:val="24"/>
        </w:rPr>
        <w:t>uživatel</w:t>
      </w:r>
      <w:r>
        <w:rPr>
          <w:rFonts w:cs="Times New Roman"/>
          <w:szCs w:val="24"/>
        </w:rPr>
        <w:t xml:space="preserve"> naslouchá hudbě reprodukované či živě tvořené terapeutem. </w:t>
      </w:r>
    </w:p>
    <w:p w:rsidR="00B07AEB" w:rsidRDefault="00B07AEB" w:rsidP="008A2443">
      <w:pPr>
        <w:ind w:firstLine="0"/>
        <w:rPr>
          <w:rFonts w:cs="Times New Roman"/>
          <w:szCs w:val="24"/>
        </w:rPr>
      </w:pPr>
      <w:r>
        <w:rPr>
          <w:rFonts w:cs="Times New Roman"/>
          <w:szCs w:val="24"/>
        </w:rPr>
        <w:t xml:space="preserve">Další rozdělení je podle počtu </w:t>
      </w:r>
      <w:r w:rsidR="00990E14">
        <w:rPr>
          <w:rFonts w:cs="Times New Roman"/>
          <w:szCs w:val="24"/>
        </w:rPr>
        <w:t>uživatelů</w:t>
      </w:r>
      <w:r>
        <w:rPr>
          <w:rFonts w:cs="Times New Roman"/>
          <w:szCs w:val="24"/>
        </w:rPr>
        <w:t xml:space="preserve"> (Beníčková, 2011):</w:t>
      </w:r>
    </w:p>
    <w:p w:rsidR="00B07AEB" w:rsidRDefault="00B07AEB" w:rsidP="008A2443">
      <w:pPr>
        <w:pStyle w:val="Odstavecseseznamem"/>
        <w:numPr>
          <w:ilvl w:val="0"/>
          <w:numId w:val="1"/>
        </w:numPr>
        <w:ind w:left="567" w:hanging="283"/>
        <w:rPr>
          <w:rFonts w:cs="Times New Roman"/>
          <w:szCs w:val="24"/>
        </w:rPr>
      </w:pPr>
      <w:r>
        <w:rPr>
          <w:rFonts w:cs="Times New Roman"/>
          <w:szCs w:val="24"/>
        </w:rPr>
        <w:t xml:space="preserve">individuální – terapeut pracuje pouze s jedním </w:t>
      </w:r>
      <w:r w:rsidR="00990E14">
        <w:rPr>
          <w:rFonts w:cs="Times New Roman"/>
          <w:szCs w:val="24"/>
        </w:rPr>
        <w:t>uživatel</w:t>
      </w:r>
      <w:r>
        <w:rPr>
          <w:rFonts w:cs="Times New Roman"/>
          <w:szCs w:val="24"/>
        </w:rPr>
        <w:t xml:space="preserve">em, může se soustředit pouze na něj a </w:t>
      </w:r>
      <w:r w:rsidR="00990E14">
        <w:rPr>
          <w:rFonts w:cs="Times New Roman"/>
          <w:szCs w:val="24"/>
        </w:rPr>
        <w:t>ten</w:t>
      </w:r>
      <w:r>
        <w:rPr>
          <w:rFonts w:cs="Times New Roman"/>
          <w:szCs w:val="24"/>
        </w:rPr>
        <w:t xml:space="preserve"> se nemusí zabývat sociálními interakcemi v rámci skupiny či páru</w:t>
      </w:r>
      <w:r w:rsidR="00E07D1F">
        <w:rPr>
          <w:rFonts w:cs="Times New Roman"/>
          <w:szCs w:val="24"/>
        </w:rPr>
        <w:t>,</w:t>
      </w:r>
    </w:p>
    <w:p w:rsidR="008A2443" w:rsidRPr="008A2443" w:rsidRDefault="008A2443" w:rsidP="008A2443">
      <w:pPr>
        <w:pStyle w:val="Odstavecseseznamem"/>
        <w:numPr>
          <w:ilvl w:val="0"/>
          <w:numId w:val="1"/>
        </w:numPr>
        <w:ind w:left="567" w:hanging="283"/>
        <w:rPr>
          <w:rFonts w:cs="Times New Roman"/>
          <w:szCs w:val="24"/>
        </w:rPr>
      </w:pPr>
      <w:r>
        <w:rPr>
          <w:rFonts w:cs="Times New Roman"/>
          <w:szCs w:val="24"/>
        </w:rPr>
        <w:t xml:space="preserve">párová – </w:t>
      </w:r>
      <w:r w:rsidR="00B07AEB">
        <w:rPr>
          <w:rFonts w:cs="Times New Roman"/>
          <w:szCs w:val="24"/>
        </w:rPr>
        <w:t>je vhodná především pro terapeutickou intervenci ve vztazích partnerských, rodinných apod.</w:t>
      </w:r>
      <w:r w:rsidR="00E07D1F">
        <w:rPr>
          <w:rFonts w:cs="Times New Roman"/>
          <w:szCs w:val="24"/>
        </w:rPr>
        <w:t>,</w:t>
      </w:r>
    </w:p>
    <w:p w:rsidR="00B07AEB" w:rsidRPr="00B07AEB" w:rsidRDefault="00B07AEB" w:rsidP="008A2443">
      <w:pPr>
        <w:pStyle w:val="Odstavecseseznamem"/>
        <w:numPr>
          <w:ilvl w:val="0"/>
          <w:numId w:val="1"/>
        </w:numPr>
        <w:ind w:left="567" w:hanging="283"/>
        <w:rPr>
          <w:rFonts w:cs="Times New Roman"/>
          <w:szCs w:val="24"/>
        </w:rPr>
      </w:pPr>
      <w:r>
        <w:rPr>
          <w:rFonts w:cs="Times New Roman"/>
          <w:szCs w:val="24"/>
        </w:rPr>
        <w:t>skupinov</w:t>
      </w:r>
      <w:r w:rsidR="008A2443">
        <w:rPr>
          <w:rFonts w:cs="Times New Roman"/>
          <w:szCs w:val="24"/>
        </w:rPr>
        <w:t xml:space="preserve">á </w:t>
      </w:r>
      <w:r>
        <w:rPr>
          <w:rFonts w:cs="Times New Roman"/>
          <w:szCs w:val="24"/>
        </w:rPr>
        <w:t xml:space="preserve">– výhoda možné práce se skupinovou dynamikou, </w:t>
      </w:r>
      <w:r w:rsidR="00990E14">
        <w:rPr>
          <w:rFonts w:cs="Times New Roman"/>
          <w:szCs w:val="24"/>
        </w:rPr>
        <w:t>uživatelé</w:t>
      </w:r>
      <w:r>
        <w:rPr>
          <w:rFonts w:cs="Times New Roman"/>
          <w:szCs w:val="24"/>
        </w:rPr>
        <w:t xml:space="preserve"> přenášejí svá modelová chování z běžného života do skupiny, díky čemuž vznikají velmi reálné situace, na kterých se mohou vzájemně učit</w:t>
      </w:r>
      <w:r w:rsidR="00E07D1F">
        <w:rPr>
          <w:rFonts w:cs="Times New Roman"/>
          <w:szCs w:val="24"/>
        </w:rPr>
        <w:t>.</w:t>
      </w:r>
    </w:p>
    <w:p w:rsidR="00260014" w:rsidRDefault="00260014" w:rsidP="00920D12">
      <w:pPr>
        <w:rPr>
          <w:rFonts w:cs="Times New Roman"/>
        </w:rPr>
      </w:pPr>
    </w:p>
    <w:p w:rsidR="00260014" w:rsidRPr="009459DC" w:rsidRDefault="00260014" w:rsidP="00920D12">
      <w:pPr>
        <w:rPr>
          <w:rFonts w:cs="Times New Roman"/>
        </w:rPr>
      </w:pPr>
    </w:p>
    <w:p w:rsidR="000F1434" w:rsidRDefault="000F1434" w:rsidP="00920D12">
      <w:pPr>
        <w:pStyle w:val="Nadpis2"/>
        <w:rPr>
          <w:rFonts w:cs="Times New Roman"/>
        </w:rPr>
      </w:pPr>
      <w:bookmarkStart w:id="6" w:name="_Toc386271037"/>
      <w:r w:rsidRPr="009459DC">
        <w:rPr>
          <w:rFonts w:cs="Times New Roman"/>
        </w:rPr>
        <w:lastRenderedPageBreak/>
        <w:t>Nástroje</w:t>
      </w:r>
      <w:r w:rsidR="001F4D43">
        <w:rPr>
          <w:rFonts w:cs="Times New Roman"/>
        </w:rPr>
        <w:t xml:space="preserve"> v muzikoterapii</w:t>
      </w:r>
      <w:bookmarkEnd w:id="6"/>
    </w:p>
    <w:p w:rsidR="00771296" w:rsidRDefault="00771296" w:rsidP="00771296">
      <w:pPr>
        <w:pStyle w:val="Nadpis3"/>
      </w:pPr>
      <w:bookmarkStart w:id="7" w:name="_Toc386271038"/>
      <w:r>
        <w:t>Ladění nástrojů</w:t>
      </w:r>
      <w:bookmarkEnd w:id="7"/>
    </w:p>
    <w:p w:rsidR="000F1434" w:rsidRDefault="004124E5" w:rsidP="00920D12">
      <w:pPr>
        <w:rPr>
          <w:rFonts w:cs="Times New Roman"/>
          <w:szCs w:val="24"/>
        </w:rPr>
      </w:pPr>
      <w:r>
        <w:rPr>
          <w:rFonts w:cs="Times New Roman"/>
          <w:szCs w:val="24"/>
        </w:rPr>
        <w:t xml:space="preserve">Před samotným výčtem a popisem hudebních nástrojů je vhodné se zmínit o způsobech a přístupech k jejich ladění. </w:t>
      </w:r>
      <w:r w:rsidR="009D6589">
        <w:rPr>
          <w:rFonts w:cs="Times New Roman"/>
          <w:szCs w:val="24"/>
        </w:rPr>
        <w:t>V rámci hudebních nástrojů je</w:t>
      </w:r>
      <w:r w:rsidR="00C80951">
        <w:rPr>
          <w:rFonts w:cs="Times New Roman"/>
          <w:szCs w:val="24"/>
        </w:rPr>
        <w:t xml:space="preserve"> totiž </w:t>
      </w:r>
      <w:r>
        <w:rPr>
          <w:rFonts w:cs="Times New Roman"/>
          <w:szCs w:val="24"/>
        </w:rPr>
        <w:t xml:space="preserve">samozřejmě </w:t>
      </w:r>
      <w:r w:rsidR="009D6589">
        <w:rPr>
          <w:rFonts w:cs="Times New Roman"/>
          <w:szCs w:val="24"/>
        </w:rPr>
        <w:t xml:space="preserve">velmi důležitá technika hraní a s ní spojené ladění. Předpokládáme, že v terapeutické praxi se </w:t>
      </w:r>
      <w:r w:rsidR="001B414D">
        <w:rPr>
          <w:rFonts w:cs="Times New Roman"/>
          <w:szCs w:val="24"/>
        </w:rPr>
        <w:t>často budeme setkávat s</w:t>
      </w:r>
      <w:r w:rsidR="00EA7D0B">
        <w:rPr>
          <w:rFonts w:cs="Times New Roman"/>
          <w:szCs w:val="24"/>
        </w:rPr>
        <w:t> </w:t>
      </w:r>
      <w:r w:rsidR="00990E14">
        <w:rPr>
          <w:rFonts w:cs="Times New Roman"/>
          <w:szCs w:val="24"/>
        </w:rPr>
        <w:t>uživateli</w:t>
      </w:r>
      <w:r w:rsidR="009D6589">
        <w:rPr>
          <w:rFonts w:cs="Times New Roman"/>
          <w:szCs w:val="24"/>
        </w:rPr>
        <w:t xml:space="preserve"> </w:t>
      </w:r>
      <w:r w:rsidR="00175726">
        <w:rPr>
          <w:rFonts w:cs="Times New Roman"/>
          <w:szCs w:val="24"/>
        </w:rPr>
        <w:t>bez hudebního vzdělání. Tradiční</w:t>
      </w:r>
      <w:r w:rsidR="009D6589">
        <w:rPr>
          <w:rFonts w:cs="Times New Roman"/>
          <w:szCs w:val="24"/>
        </w:rPr>
        <w:t xml:space="preserve"> nástroje jako např. klavír či housle </w:t>
      </w:r>
      <w:r w:rsidR="00175726">
        <w:rPr>
          <w:rFonts w:cs="Times New Roman"/>
          <w:szCs w:val="24"/>
        </w:rPr>
        <w:t xml:space="preserve">vyžadují nejen hudební sluch, který se však stejně jako hlas dá otevřít, ale </w:t>
      </w:r>
      <w:r w:rsidR="00934A9E">
        <w:rPr>
          <w:rFonts w:cs="Times New Roman"/>
          <w:szCs w:val="24"/>
        </w:rPr>
        <w:t xml:space="preserve">většinou </w:t>
      </w:r>
      <w:r w:rsidR="00175726">
        <w:rPr>
          <w:rFonts w:cs="Times New Roman"/>
          <w:szCs w:val="24"/>
        </w:rPr>
        <w:t xml:space="preserve">také znalost techniky hraní a hudební harmonie, aby </w:t>
      </w:r>
      <w:r w:rsidR="00C80951">
        <w:rPr>
          <w:rFonts w:cs="Times New Roman"/>
          <w:szCs w:val="24"/>
        </w:rPr>
        <w:t>zněly</w:t>
      </w:r>
      <w:r w:rsidR="00175726">
        <w:rPr>
          <w:rFonts w:cs="Times New Roman"/>
          <w:szCs w:val="24"/>
        </w:rPr>
        <w:t xml:space="preserve"> libozvučn</w:t>
      </w:r>
      <w:r w:rsidR="00C80951">
        <w:rPr>
          <w:rFonts w:cs="Times New Roman"/>
          <w:szCs w:val="24"/>
        </w:rPr>
        <w:t>ě</w:t>
      </w:r>
      <w:r w:rsidR="00175726">
        <w:rPr>
          <w:rFonts w:cs="Times New Roman"/>
          <w:szCs w:val="24"/>
        </w:rPr>
        <w:t>. Tyto nástroje jsou laděn</w:t>
      </w:r>
      <w:r w:rsidR="00C80951">
        <w:rPr>
          <w:rFonts w:cs="Times New Roman"/>
          <w:szCs w:val="24"/>
        </w:rPr>
        <w:t>y</w:t>
      </w:r>
      <w:r w:rsidR="00175726">
        <w:rPr>
          <w:rFonts w:cs="Times New Roman"/>
          <w:szCs w:val="24"/>
        </w:rPr>
        <w:t xml:space="preserve"> chromaticky. V jedné oktávě se nachází 1</w:t>
      </w:r>
      <w:r w:rsidR="0012216C">
        <w:rPr>
          <w:rFonts w:cs="Times New Roman"/>
          <w:szCs w:val="24"/>
        </w:rPr>
        <w:t>2 půltónů</w:t>
      </w:r>
      <w:r w:rsidR="006F03B1">
        <w:rPr>
          <w:rFonts w:cs="Times New Roman"/>
          <w:szCs w:val="24"/>
        </w:rPr>
        <w:t>, díky čemuž má nástroj velmi široké hudební možnosti a např. na k</w:t>
      </w:r>
      <w:r w:rsidR="00C80951">
        <w:rPr>
          <w:rFonts w:cs="Times New Roman"/>
          <w:szCs w:val="24"/>
        </w:rPr>
        <w:t xml:space="preserve">lavír můžete hrát </w:t>
      </w:r>
      <w:r w:rsidR="006F03B1">
        <w:rPr>
          <w:rFonts w:cs="Times New Roman"/>
          <w:szCs w:val="24"/>
        </w:rPr>
        <w:t>v jakékoliv stupnici</w:t>
      </w:r>
      <w:r w:rsidR="00C80951">
        <w:rPr>
          <w:rFonts w:cs="Times New Roman"/>
          <w:szCs w:val="24"/>
        </w:rPr>
        <w:t xml:space="preserve"> postavené na chromatickém ladění</w:t>
      </w:r>
      <w:r w:rsidR="006F03B1">
        <w:rPr>
          <w:rFonts w:cs="Times New Roman"/>
          <w:szCs w:val="24"/>
        </w:rPr>
        <w:t>.</w:t>
      </w:r>
      <w:r w:rsidR="0012216C">
        <w:rPr>
          <w:rFonts w:cs="Times New Roman"/>
          <w:szCs w:val="24"/>
        </w:rPr>
        <w:t xml:space="preserve"> </w:t>
      </w:r>
      <w:r w:rsidR="006F03B1">
        <w:rPr>
          <w:rFonts w:cs="Times New Roman"/>
          <w:szCs w:val="24"/>
        </w:rPr>
        <w:t xml:space="preserve">Nevýhodou </w:t>
      </w:r>
      <w:r w:rsidR="00934A9E">
        <w:rPr>
          <w:rFonts w:cs="Times New Roman"/>
          <w:szCs w:val="24"/>
        </w:rPr>
        <w:t xml:space="preserve">pro </w:t>
      </w:r>
      <w:r w:rsidR="00C80951">
        <w:rPr>
          <w:rFonts w:cs="Times New Roman"/>
          <w:szCs w:val="24"/>
        </w:rPr>
        <w:t xml:space="preserve">volnou </w:t>
      </w:r>
      <w:r w:rsidR="00934A9E">
        <w:rPr>
          <w:rFonts w:cs="Times New Roman"/>
          <w:szCs w:val="24"/>
        </w:rPr>
        <w:t xml:space="preserve">improvizaci </w:t>
      </w:r>
      <w:r w:rsidR="006F03B1">
        <w:rPr>
          <w:rFonts w:cs="Times New Roman"/>
          <w:szCs w:val="24"/>
        </w:rPr>
        <w:t>je však zmíněná potřeba hudebních znalo</w:t>
      </w:r>
      <w:r w:rsidR="00C80951">
        <w:rPr>
          <w:rFonts w:cs="Times New Roman"/>
          <w:szCs w:val="24"/>
        </w:rPr>
        <w:t>stí, ne každý tón s každým tvoří pro naše vnímání</w:t>
      </w:r>
      <w:r w:rsidR="006F03B1">
        <w:rPr>
          <w:rFonts w:cs="Times New Roman"/>
          <w:szCs w:val="24"/>
        </w:rPr>
        <w:t xml:space="preserve"> </w:t>
      </w:r>
      <w:r w:rsidR="00C80951">
        <w:rPr>
          <w:rFonts w:cs="Times New Roman"/>
          <w:szCs w:val="24"/>
        </w:rPr>
        <w:t>příjemný</w:t>
      </w:r>
      <w:r w:rsidR="006F03B1">
        <w:rPr>
          <w:rFonts w:cs="Times New Roman"/>
          <w:szCs w:val="24"/>
        </w:rPr>
        <w:t xml:space="preserve"> souzvuk. Tyto nástroje mají tedy větší uplatnění v perceptivní (pasivní, poslechové) </w:t>
      </w:r>
      <w:r w:rsidR="00527B02">
        <w:rPr>
          <w:rFonts w:cs="Times New Roman"/>
          <w:szCs w:val="24"/>
        </w:rPr>
        <w:t>muzikoterapii.</w:t>
      </w:r>
      <w:r w:rsidR="00934A9E">
        <w:rPr>
          <w:rFonts w:cs="Times New Roman"/>
          <w:szCs w:val="24"/>
        </w:rPr>
        <w:t xml:space="preserve"> Na druhou stranu je klavír velmi lehce ovladatelný, </w:t>
      </w:r>
      <w:r w:rsidR="00E53DC8">
        <w:rPr>
          <w:rFonts w:cs="Times New Roman"/>
          <w:szCs w:val="24"/>
        </w:rPr>
        <w:t>jak říká pan Krček (2008), „stisknu klávesu a tón jistě přijde a nemůže být ani rozladěný“.</w:t>
      </w:r>
    </w:p>
    <w:p w:rsidR="00527B02" w:rsidRDefault="00527B02" w:rsidP="00920D12">
      <w:pPr>
        <w:rPr>
          <w:rFonts w:cs="Times New Roman"/>
          <w:szCs w:val="24"/>
        </w:rPr>
      </w:pPr>
      <w:r>
        <w:rPr>
          <w:rFonts w:cs="Times New Roman"/>
          <w:szCs w:val="24"/>
        </w:rPr>
        <w:t xml:space="preserve">V rámci aktivní </w:t>
      </w:r>
      <w:r w:rsidR="00C80951">
        <w:rPr>
          <w:rFonts w:cs="Times New Roman"/>
          <w:szCs w:val="24"/>
        </w:rPr>
        <w:t xml:space="preserve">neboli tvůrčí </w:t>
      </w:r>
      <w:r>
        <w:rPr>
          <w:rFonts w:cs="Times New Roman"/>
          <w:szCs w:val="24"/>
        </w:rPr>
        <w:t xml:space="preserve">muzikoterapie je </w:t>
      </w:r>
      <w:r w:rsidR="00C80951">
        <w:rPr>
          <w:rFonts w:cs="Times New Roman"/>
          <w:szCs w:val="24"/>
        </w:rPr>
        <w:t xml:space="preserve">tedy </w:t>
      </w:r>
      <w:r>
        <w:rPr>
          <w:rFonts w:cs="Times New Roman"/>
          <w:szCs w:val="24"/>
        </w:rPr>
        <w:t xml:space="preserve">většinou vhodnější používat takové nástroje, které jsou </w:t>
      </w:r>
      <w:r w:rsidR="00E53DC8">
        <w:rPr>
          <w:rFonts w:cs="Times New Roman"/>
          <w:szCs w:val="24"/>
        </w:rPr>
        <w:t xml:space="preserve">nejen </w:t>
      </w:r>
      <w:r>
        <w:rPr>
          <w:rFonts w:cs="Times New Roman"/>
          <w:szCs w:val="24"/>
        </w:rPr>
        <w:t>snadno ovladatelné již při prvním seznámení a</w:t>
      </w:r>
      <w:r w:rsidR="00E53DC8">
        <w:rPr>
          <w:rFonts w:cs="Times New Roman"/>
          <w:szCs w:val="24"/>
        </w:rPr>
        <w:t>le také</w:t>
      </w:r>
      <w:r>
        <w:rPr>
          <w:rFonts w:cs="Times New Roman"/>
          <w:szCs w:val="24"/>
        </w:rPr>
        <w:t xml:space="preserve"> jejichž ladění je </w:t>
      </w:r>
      <w:r w:rsidR="0056471B">
        <w:rPr>
          <w:rFonts w:cs="Times New Roman"/>
          <w:szCs w:val="24"/>
        </w:rPr>
        <w:t>uzpůsobeno tak</w:t>
      </w:r>
      <w:r>
        <w:rPr>
          <w:rFonts w:cs="Times New Roman"/>
          <w:szCs w:val="24"/>
        </w:rPr>
        <w:t>, aby jakékoliv souzvuky byl</w:t>
      </w:r>
      <w:r w:rsidR="00E53DC8">
        <w:rPr>
          <w:rFonts w:cs="Times New Roman"/>
          <w:szCs w:val="24"/>
        </w:rPr>
        <w:t>y</w:t>
      </w:r>
      <w:r>
        <w:rPr>
          <w:rFonts w:cs="Times New Roman"/>
          <w:szCs w:val="24"/>
        </w:rPr>
        <w:t xml:space="preserve"> vždy konsonantní, tedy harmonické, libozvučné.</w:t>
      </w:r>
      <w:r w:rsidR="0056471B">
        <w:rPr>
          <w:rFonts w:cs="Times New Roman"/>
          <w:szCs w:val="24"/>
        </w:rPr>
        <w:t xml:space="preserve"> Tyto požadavky splňuje ladění pentatonické. Penta-toniku </w:t>
      </w:r>
      <w:r w:rsidR="00C80951">
        <w:rPr>
          <w:rFonts w:cs="Times New Roman"/>
          <w:szCs w:val="24"/>
        </w:rPr>
        <w:t>tedy pět tónů ze základní sedmi</w:t>
      </w:r>
      <w:r w:rsidR="0056471B">
        <w:rPr>
          <w:rFonts w:cs="Times New Roman"/>
          <w:szCs w:val="24"/>
        </w:rPr>
        <w:t xml:space="preserve">tónové stupnice vytvoříme např. </w:t>
      </w:r>
      <w:r w:rsidR="00C80951">
        <w:rPr>
          <w:rFonts w:cs="Times New Roman"/>
          <w:szCs w:val="24"/>
        </w:rPr>
        <w:t>u durové stupnice</w:t>
      </w:r>
      <w:r w:rsidR="0056471B">
        <w:rPr>
          <w:rFonts w:cs="Times New Roman"/>
          <w:szCs w:val="24"/>
        </w:rPr>
        <w:t xml:space="preserve"> vynecháním čtvrtého a sedmého stupně</w:t>
      </w:r>
      <w:r w:rsidR="00C80951">
        <w:rPr>
          <w:rFonts w:cs="Times New Roman"/>
          <w:szCs w:val="24"/>
        </w:rPr>
        <w:t>.</w:t>
      </w:r>
      <w:r w:rsidR="0056471B">
        <w:rPr>
          <w:rFonts w:cs="Times New Roman"/>
          <w:szCs w:val="24"/>
        </w:rPr>
        <w:t xml:space="preserve"> </w:t>
      </w:r>
      <w:r w:rsidR="00C80951">
        <w:rPr>
          <w:rFonts w:cs="Times New Roman"/>
          <w:szCs w:val="24"/>
        </w:rPr>
        <w:t>Tím</w:t>
      </w:r>
      <w:r w:rsidR="0056471B">
        <w:rPr>
          <w:rFonts w:cs="Times New Roman"/>
          <w:szCs w:val="24"/>
        </w:rPr>
        <w:t xml:space="preserve"> </w:t>
      </w:r>
      <w:r w:rsidR="00C80951">
        <w:rPr>
          <w:rFonts w:cs="Times New Roman"/>
          <w:szCs w:val="24"/>
        </w:rPr>
        <w:t xml:space="preserve">při použití G-dur stupnice </w:t>
      </w:r>
      <w:r w:rsidR="0056471B">
        <w:rPr>
          <w:rFonts w:cs="Times New Roman"/>
          <w:szCs w:val="24"/>
        </w:rPr>
        <w:t xml:space="preserve">vznikne asi nejpoužívanější pentatonická stupnice </w:t>
      </w:r>
      <w:r w:rsidR="00C80951">
        <w:rPr>
          <w:rFonts w:cs="Times New Roman"/>
          <w:szCs w:val="24"/>
        </w:rPr>
        <w:t xml:space="preserve">s tóny </w:t>
      </w:r>
      <w:r w:rsidR="0056471B">
        <w:rPr>
          <w:rFonts w:cs="Times New Roman"/>
          <w:szCs w:val="24"/>
        </w:rPr>
        <w:t>g a h d e (g)</w:t>
      </w:r>
      <w:r w:rsidR="004432B5">
        <w:rPr>
          <w:rFonts w:cs="Times New Roman"/>
          <w:szCs w:val="24"/>
        </w:rPr>
        <w:t xml:space="preserve">. Jakékoliv tóny budou spolu vždy ladit a už v tom je terapeutický </w:t>
      </w:r>
      <w:r w:rsidR="00C80951">
        <w:rPr>
          <w:rFonts w:cs="Times New Roman"/>
          <w:szCs w:val="24"/>
        </w:rPr>
        <w:t>účinek</w:t>
      </w:r>
      <w:r w:rsidR="004432B5">
        <w:rPr>
          <w:rFonts w:cs="Times New Roman"/>
          <w:szCs w:val="24"/>
        </w:rPr>
        <w:t xml:space="preserve">, kdy si </w:t>
      </w:r>
      <w:r w:rsidR="00990E14">
        <w:rPr>
          <w:rFonts w:cs="Times New Roman"/>
          <w:szCs w:val="24"/>
        </w:rPr>
        <w:t>uživatel</w:t>
      </w:r>
      <w:r w:rsidR="004432B5">
        <w:rPr>
          <w:rFonts w:cs="Times New Roman"/>
          <w:szCs w:val="24"/>
        </w:rPr>
        <w:t xml:space="preserve"> zažije, že umí tvořit hudbu, která „zní“. </w:t>
      </w:r>
      <w:r w:rsidR="00C80951">
        <w:rPr>
          <w:rFonts w:cs="Times New Roman"/>
          <w:szCs w:val="24"/>
        </w:rPr>
        <w:t xml:space="preserve">Nejjednodušším způsobem jak získáme pentatoniku na klavíru je </w:t>
      </w:r>
      <w:r w:rsidR="004432B5">
        <w:rPr>
          <w:rFonts w:cs="Times New Roman"/>
          <w:szCs w:val="24"/>
        </w:rPr>
        <w:t xml:space="preserve">hrát pouze na černé klávesy. Nevýhoda pentatoniky je, že </w:t>
      </w:r>
      <w:r w:rsidR="00E53DC8">
        <w:rPr>
          <w:rFonts w:cs="Times New Roman"/>
          <w:szCs w:val="24"/>
        </w:rPr>
        <w:t>svými možnostmi</w:t>
      </w:r>
      <w:r w:rsidR="004432B5">
        <w:rPr>
          <w:rFonts w:cs="Times New Roman"/>
          <w:szCs w:val="24"/>
        </w:rPr>
        <w:t xml:space="preserve"> samozřejmě nemůže </w:t>
      </w:r>
      <w:r w:rsidR="00E53DC8">
        <w:rPr>
          <w:rFonts w:cs="Times New Roman"/>
          <w:szCs w:val="24"/>
        </w:rPr>
        <w:t>vyjadřovat</w:t>
      </w:r>
      <w:r w:rsidR="004432B5">
        <w:rPr>
          <w:rFonts w:cs="Times New Roman"/>
          <w:szCs w:val="24"/>
        </w:rPr>
        <w:t xml:space="preserve"> </w:t>
      </w:r>
      <w:r w:rsidR="00E53DC8">
        <w:rPr>
          <w:rFonts w:cs="Times New Roman"/>
          <w:szCs w:val="24"/>
        </w:rPr>
        <w:t>komplexnější</w:t>
      </w:r>
      <w:r w:rsidR="004432B5">
        <w:rPr>
          <w:rFonts w:cs="Times New Roman"/>
          <w:szCs w:val="24"/>
        </w:rPr>
        <w:t xml:space="preserve"> hudbu</w:t>
      </w:r>
      <w:r w:rsidR="00E53DC8">
        <w:rPr>
          <w:rFonts w:cs="Times New Roman"/>
          <w:szCs w:val="24"/>
        </w:rPr>
        <w:t xml:space="preserve"> a např. v případě durové pentatoniky jí chybí vyjádření kvarty a septimy</w:t>
      </w:r>
      <w:r w:rsidR="00773BC5">
        <w:rPr>
          <w:rFonts w:cs="Times New Roman"/>
          <w:szCs w:val="24"/>
        </w:rPr>
        <w:t>.</w:t>
      </w:r>
      <w:r w:rsidR="004432B5">
        <w:rPr>
          <w:rFonts w:cs="Times New Roman"/>
          <w:szCs w:val="24"/>
        </w:rPr>
        <w:t xml:space="preserve"> </w:t>
      </w:r>
      <w:r w:rsidR="00773BC5">
        <w:rPr>
          <w:rFonts w:cs="Times New Roman"/>
          <w:szCs w:val="24"/>
        </w:rPr>
        <w:t>V</w:t>
      </w:r>
      <w:r w:rsidR="009709E1">
        <w:rPr>
          <w:rFonts w:cs="Times New Roman"/>
          <w:szCs w:val="24"/>
        </w:rPr>
        <w:t> aktivní muziko</w:t>
      </w:r>
      <w:r w:rsidR="004432B5">
        <w:rPr>
          <w:rFonts w:cs="Times New Roman"/>
          <w:szCs w:val="24"/>
        </w:rPr>
        <w:t xml:space="preserve">terapii </w:t>
      </w:r>
      <w:r w:rsidR="00773BC5">
        <w:rPr>
          <w:rFonts w:cs="Times New Roman"/>
          <w:szCs w:val="24"/>
        </w:rPr>
        <w:t xml:space="preserve">však </w:t>
      </w:r>
      <w:r w:rsidR="004432B5">
        <w:rPr>
          <w:rFonts w:cs="Times New Roman"/>
          <w:szCs w:val="24"/>
        </w:rPr>
        <w:t>nejde o klasický estetický zážitek, ale o pozitivní působení na člověka.</w:t>
      </w:r>
    </w:p>
    <w:p w:rsidR="009F0739" w:rsidRDefault="004432B5" w:rsidP="00920D12">
      <w:pPr>
        <w:rPr>
          <w:rFonts w:cs="Times New Roman"/>
          <w:szCs w:val="24"/>
        </w:rPr>
      </w:pPr>
      <w:r>
        <w:rPr>
          <w:rFonts w:cs="Times New Roman"/>
          <w:szCs w:val="24"/>
        </w:rPr>
        <w:t>Ladění samozřejmě není jen o výběru vhodných tónů, ale i o samotné tvorbě hudebních intervalů a z toho vycházejících tónů. Sám se zabývám laděním jak teoreticky, tak prakticky při experimentální výrobě hudebních nástrojů. Tato oblast je velmi rozsáhlá a na otázku</w:t>
      </w:r>
      <w:r w:rsidR="00B67481">
        <w:rPr>
          <w:rFonts w:cs="Times New Roman"/>
          <w:szCs w:val="24"/>
        </w:rPr>
        <w:t>,</w:t>
      </w:r>
      <w:r>
        <w:rPr>
          <w:rFonts w:cs="Times New Roman"/>
          <w:szCs w:val="24"/>
        </w:rPr>
        <w:t xml:space="preserve"> které ladění je to pravé, se velmi těžko odpovídá. Rozhodně jsem však zastáncem čistých přirozených ladění a ladění od nich odvozených. </w:t>
      </w:r>
      <w:r w:rsidR="00FB1867">
        <w:rPr>
          <w:rFonts w:cs="Times New Roman"/>
          <w:szCs w:val="24"/>
        </w:rPr>
        <w:t xml:space="preserve">Tato ladění </w:t>
      </w:r>
      <w:r w:rsidR="009709E1">
        <w:rPr>
          <w:rFonts w:cs="Times New Roman"/>
          <w:szCs w:val="24"/>
        </w:rPr>
        <w:t xml:space="preserve">se nazývají přirozená, </w:t>
      </w:r>
      <w:r w:rsidR="009709E1">
        <w:rPr>
          <w:rFonts w:cs="Times New Roman"/>
          <w:szCs w:val="24"/>
        </w:rPr>
        <w:lastRenderedPageBreak/>
        <w:t>protože respektují přírodní neboli</w:t>
      </w:r>
      <w:r w:rsidR="00FB1867">
        <w:rPr>
          <w:rFonts w:cs="Times New Roman"/>
          <w:szCs w:val="24"/>
        </w:rPr>
        <w:t xml:space="preserve"> fyzikální zákony alikvotních částkových tónů, a proto jsou mnohem harmoničtější. </w:t>
      </w:r>
      <w:r w:rsidR="009709E1">
        <w:rPr>
          <w:rFonts w:cs="Times New Roman"/>
          <w:szCs w:val="24"/>
        </w:rPr>
        <w:t xml:space="preserve">Laicky můžeme říci, že i jemné nuance barev jednotlivých tónů, tedy zmíněné alikvoty, jsou v zájemné harmonii. </w:t>
      </w:r>
      <w:r w:rsidR="009F0739">
        <w:rPr>
          <w:rFonts w:cs="Times New Roman"/>
          <w:szCs w:val="24"/>
        </w:rPr>
        <w:t>S rozvojem orchestrální hudby se ukotvilo používání rovnoměrně temperovaného ladění, které je žel v dnešním světě asi nejpoužívanější. Někteří muzikoterapeuti a hudebníci, kteří se zabývají danou problematikou hlouběji, nazývají toto ladění rovnoměrně roz</w:t>
      </w:r>
      <w:r w:rsidR="00B67481">
        <w:rPr>
          <w:rFonts w:cs="Times New Roman"/>
          <w:szCs w:val="24"/>
        </w:rPr>
        <w:t xml:space="preserve">laděné. </w:t>
      </w:r>
      <w:r w:rsidR="003E4C3E">
        <w:rPr>
          <w:rFonts w:cs="Times New Roman"/>
          <w:szCs w:val="24"/>
        </w:rPr>
        <w:t xml:space="preserve">Jak píše Vlasta Marek (2005), „tzv. temperované ladění v určitých akordech určité tóny uměle dolaďuje či spíše rozlaďuje“. </w:t>
      </w:r>
      <w:r w:rsidR="00B67481">
        <w:rPr>
          <w:rFonts w:cs="Times New Roman"/>
          <w:szCs w:val="24"/>
        </w:rPr>
        <w:t xml:space="preserve">Není </w:t>
      </w:r>
      <w:r w:rsidR="003E4C3E">
        <w:rPr>
          <w:rFonts w:cs="Times New Roman"/>
          <w:szCs w:val="24"/>
        </w:rPr>
        <w:t xml:space="preserve">to tedy </w:t>
      </w:r>
      <w:r w:rsidR="00B67481">
        <w:rPr>
          <w:rFonts w:cs="Times New Roman"/>
          <w:szCs w:val="24"/>
        </w:rPr>
        <w:t>myšleno pouze ve vtipu</w:t>
      </w:r>
      <w:r w:rsidR="009F0739">
        <w:rPr>
          <w:rFonts w:cs="Times New Roman"/>
          <w:szCs w:val="24"/>
        </w:rPr>
        <w:t xml:space="preserve">, ale způsob jakým je </w:t>
      </w:r>
      <w:r w:rsidR="003E4C3E">
        <w:rPr>
          <w:rFonts w:cs="Times New Roman"/>
          <w:szCs w:val="24"/>
        </w:rPr>
        <w:t xml:space="preserve">toto ladění </w:t>
      </w:r>
      <w:r w:rsidR="009F0739">
        <w:rPr>
          <w:rFonts w:cs="Times New Roman"/>
          <w:szCs w:val="24"/>
        </w:rPr>
        <w:t>vytvořeno je opravdu rozladění čistých interva</w:t>
      </w:r>
      <w:r w:rsidR="008B1A4E">
        <w:rPr>
          <w:rFonts w:cs="Times New Roman"/>
          <w:szCs w:val="24"/>
        </w:rPr>
        <w:t xml:space="preserve">lů </w:t>
      </w:r>
      <w:r w:rsidR="003E4C3E">
        <w:rPr>
          <w:rFonts w:cs="Times New Roman"/>
          <w:szCs w:val="24"/>
        </w:rPr>
        <w:t>a díky tomu</w:t>
      </w:r>
      <w:r w:rsidR="008B1A4E">
        <w:rPr>
          <w:rFonts w:cs="Times New Roman"/>
          <w:szCs w:val="24"/>
        </w:rPr>
        <w:t xml:space="preserve"> </w:t>
      </w:r>
      <w:r w:rsidR="003E4C3E">
        <w:rPr>
          <w:rFonts w:cs="Times New Roman"/>
          <w:szCs w:val="24"/>
        </w:rPr>
        <w:t>rozdělení</w:t>
      </w:r>
      <w:r w:rsidR="008B1A4E">
        <w:rPr>
          <w:rFonts w:cs="Times New Roman"/>
          <w:szCs w:val="24"/>
        </w:rPr>
        <w:t xml:space="preserve"> celé stupnice do dvanácti</w:t>
      </w:r>
      <w:r w:rsidR="009F0739">
        <w:rPr>
          <w:rFonts w:cs="Times New Roman"/>
          <w:szCs w:val="24"/>
        </w:rPr>
        <w:t xml:space="preserve"> od sebe rovnoměrně vzdálených půltónů.</w:t>
      </w:r>
    </w:p>
    <w:p w:rsidR="00BF116D" w:rsidRDefault="009F0739" w:rsidP="00920D12">
      <w:pPr>
        <w:rPr>
          <w:rFonts w:cs="Times New Roman"/>
          <w:szCs w:val="24"/>
        </w:rPr>
      </w:pPr>
      <w:r>
        <w:rPr>
          <w:rFonts w:cs="Times New Roman"/>
          <w:szCs w:val="24"/>
        </w:rPr>
        <w:t xml:space="preserve">Při použití čistého </w:t>
      </w:r>
      <w:r w:rsidR="009709E1">
        <w:rPr>
          <w:rFonts w:cs="Times New Roman"/>
          <w:szCs w:val="24"/>
        </w:rPr>
        <w:t xml:space="preserve">přirozeného </w:t>
      </w:r>
      <w:r>
        <w:rPr>
          <w:rFonts w:cs="Times New Roman"/>
          <w:szCs w:val="24"/>
        </w:rPr>
        <w:t xml:space="preserve">ladění vznikl „problém“, že při modulaci do jiných tónin </w:t>
      </w:r>
      <w:r w:rsidR="00F63205">
        <w:rPr>
          <w:rFonts w:cs="Times New Roman"/>
          <w:szCs w:val="24"/>
        </w:rPr>
        <w:t xml:space="preserve">zněly stejné tóny </w:t>
      </w:r>
      <w:r>
        <w:rPr>
          <w:rFonts w:cs="Times New Roman"/>
          <w:szCs w:val="24"/>
        </w:rPr>
        <w:t xml:space="preserve">jinak než v tónině původní. A na Západě </w:t>
      </w:r>
      <w:r w:rsidR="00F63205">
        <w:rPr>
          <w:rFonts w:cs="Times New Roman"/>
          <w:szCs w:val="24"/>
        </w:rPr>
        <w:t xml:space="preserve">se </w:t>
      </w:r>
      <w:r>
        <w:rPr>
          <w:rFonts w:cs="Times New Roman"/>
          <w:szCs w:val="24"/>
        </w:rPr>
        <w:t>přece musí všechny problémy vyřešit. V tomto případě bylo „řešením“</w:t>
      </w:r>
      <w:r w:rsidR="00FB1867">
        <w:rPr>
          <w:rFonts w:cs="Times New Roman"/>
          <w:szCs w:val="24"/>
        </w:rPr>
        <w:t xml:space="preserve"> rovnoměrně temperované</w:t>
      </w:r>
      <w:r>
        <w:rPr>
          <w:rFonts w:cs="Times New Roman"/>
          <w:szCs w:val="24"/>
        </w:rPr>
        <w:t xml:space="preserve"> ladění. </w:t>
      </w:r>
      <w:r w:rsidR="00FB1867">
        <w:rPr>
          <w:rFonts w:cs="Times New Roman"/>
          <w:szCs w:val="24"/>
        </w:rPr>
        <w:t xml:space="preserve">Z tohoto pohledu </w:t>
      </w:r>
      <w:r>
        <w:rPr>
          <w:rFonts w:cs="Times New Roman"/>
          <w:szCs w:val="24"/>
        </w:rPr>
        <w:t>můžeme</w:t>
      </w:r>
      <w:r w:rsidR="00FB1867">
        <w:rPr>
          <w:rFonts w:cs="Times New Roman"/>
          <w:szCs w:val="24"/>
        </w:rPr>
        <w:t xml:space="preserve"> pro srovnání</w:t>
      </w:r>
      <w:r>
        <w:rPr>
          <w:rFonts w:cs="Times New Roman"/>
          <w:szCs w:val="24"/>
        </w:rPr>
        <w:t xml:space="preserve"> říci, že </w:t>
      </w:r>
      <w:r w:rsidR="00FB1867">
        <w:rPr>
          <w:rFonts w:cs="Times New Roman"/>
          <w:szCs w:val="24"/>
        </w:rPr>
        <w:t>čisté ladění je v dané tónině „dokonale“ harmonické, v jiných tóninách však může znít rozladěně. Naproti tomu rovnoměrně temperované ladění</w:t>
      </w:r>
      <w:r w:rsidR="00BF116D">
        <w:rPr>
          <w:rFonts w:cs="Times New Roman"/>
          <w:szCs w:val="24"/>
        </w:rPr>
        <w:t xml:space="preserve"> je použitelné ve všech tóninách, avšak ve všech je oproti čistým intervalům rozladěné. </w:t>
      </w:r>
    </w:p>
    <w:p w:rsidR="00F63205" w:rsidRDefault="00F63205" w:rsidP="00EF1947">
      <w:pPr>
        <w:spacing w:after="0"/>
        <w:rPr>
          <w:rFonts w:cs="Times New Roman"/>
          <w:szCs w:val="24"/>
        </w:rPr>
      </w:pPr>
      <w:r>
        <w:rPr>
          <w:rFonts w:cs="Times New Roman"/>
          <w:szCs w:val="24"/>
        </w:rPr>
        <w:t>V Číně, její</w:t>
      </w:r>
      <w:r w:rsidR="00BF116D">
        <w:rPr>
          <w:rFonts w:cs="Times New Roman"/>
          <w:szCs w:val="24"/>
        </w:rPr>
        <w:t xml:space="preserve">chž </w:t>
      </w:r>
      <w:r>
        <w:rPr>
          <w:rFonts w:cs="Times New Roman"/>
          <w:szCs w:val="24"/>
        </w:rPr>
        <w:t>způsob tvorby intervalů</w:t>
      </w:r>
      <w:r w:rsidR="00BF116D">
        <w:rPr>
          <w:rFonts w:cs="Times New Roman"/>
          <w:szCs w:val="24"/>
        </w:rPr>
        <w:t xml:space="preserve"> je v našich končinách nejbližší</w:t>
      </w:r>
      <w:r>
        <w:rPr>
          <w:rFonts w:cs="Times New Roman"/>
          <w:szCs w:val="24"/>
        </w:rPr>
        <w:t xml:space="preserve"> </w:t>
      </w:r>
      <w:r w:rsidR="007959C0">
        <w:rPr>
          <w:rFonts w:cs="Times New Roman"/>
          <w:szCs w:val="24"/>
        </w:rPr>
        <w:t>pythagorejskému, to jako problém neviděli</w:t>
      </w:r>
      <w:r w:rsidR="005E4D62">
        <w:rPr>
          <w:rFonts w:cs="Times New Roman"/>
          <w:szCs w:val="24"/>
        </w:rPr>
        <w:t>. Každý tón z 12 tónů oktávy použili pro základ nové stupnice. Tím vzniklo 12 stupnic, kdy každá obsahuje 12 půl tonů</w:t>
      </w:r>
      <w:r w:rsidR="007959C0">
        <w:rPr>
          <w:rFonts w:cs="Times New Roman"/>
          <w:szCs w:val="24"/>
        </w:rPr>
        <w:t>, celkem tedy 144 frekvencí, z nichž se některé opakují</w:t>
      </w:r>
      <w:r w:rsidR="005E4D62">
        <w:rPr>
          <w:rFonts w:cs="Times New Roman"/>
          <w:szCs w:val="24"/>
        </w:rPr>
        <w:t>. Způsobů tvorby pentatonických stupnic mají v návaznosti na jejich filozofii pět (teorie 5 prvků)</w:t>
      </w:r>
      <w:r w:rsidR="007959C0">
        <w:rPr>
          <w:rFonts w:cs="Times New Roman"/>
          <w:szCs w:val="24"/>
        </w:rPr>
        <w:t>,</w:t>
      </w:r>
      <w:r w:rsidR="005E4D62">
        <w:rPr>
          <w:rFonts w:cs="Times New Roman"/>
          <w:szCs w:val="24"/>
        </w:rPr>
        <w:t xml:space="preserve"> </w:t>
      </w:r>
      <w:r w:rsidR="007959C0">
        <w:rPr>
          <w:rFonts w:cs="Times New Roman"/>
          <w:szCs w:val="24"/>
        </w:rPr>
        <w:t>t</w:t>
      </w:r>
      <w:r w:rsidR="005E4D62">
        <w:rPr>
          <w:rFonts w:cs="Times New Roman"/>
          <w:szCs w:val="24"/>
        </w:rPr>
        <w:t>ím tedy pouze v pentatonice vzniká 60 stupnic</w:t>
      </w:r>
      <w:r w:rsidR="007959C0">
        <w:rPr>
          <w:rFonts w:cs="Times New Roman"/>
          <w:szCs w:val="24"/>
        </w:rPr>
        <w:t xml:space="preserve">. Některé jsou používány více a některé méně, </w:t>
      </w:r>
      <w:r>
        <w:rPr>
          <w:rFonts w:cs="Times New Roman"/>
          <w:szCs w:val="24"/>
        </w:rPr>
        <w:t xml:space="preserve">každá má </w:t>
      </w:r>
      <w:r w:rsidR="007959C0">
        <w:rPr>
          <w:rFonts w:cs="Times New Roman"/>
          <w:szCs w:val="24"/>
        </w:rPr>
        <w:t xml:space="preserve">však </w:t>
      </w:r>
      <w:r>
        <w:rPr>
          <w:rFonts w:cs="Times New Roman"/>
          <w:szCs w:val="24"/>
        </w:rPr>
        <w:t>svou vlastní charakteristiku a jemnou odlišnost</w:t>
      </w:r>
      <w:r w:rsidR="00BF116D">
        <w:rPr>
          <w:rFonts w:cs="Times New Roman"/>
          <w:szCs w:val="24"/>
        </w:rPr>
        <w:t xml:space="preserve">. </w:t>
      </w:r>
      <w:r w:rsidR="007959C0">
        <w:rPr>
          <w:rFonts w:cs="Times New Roman"/>
          <w:szCs w:val="24"/>
        </w:rPr>
        <w:t>Hudba</w:t>
      </w:r>
      <w:r w:rsidR="00BF116D">
        <w:rPr>
          <w:rFonts w:cs="Times New Roman"/>
          <w:szCs w:val="24"/>
        </w:rPr>
        <w:t xml:space="preserve"> tak zůstala velmi bohatá a použití jednotlivých stupnic může vyjadřovat jemné rozdíly nálad hudby, tak jako je tomu v lidských emocích. </w:t>
      </w:r>
      <w:r>
        <w:rPr>
          <w:rFonts w:cs="Times New Roman"/>
          <w:szCs w:val="24"/>
        </w:rPr>
        <w:t>V</w:t>
      </w:r>
      <w:r w:rsidR="00F145AB">
        <w:rPr>
          <w:rFonts w:cs="Times New Roman"/>
          <w:szCs w:val="24"/>
        </w:rPr>
        <w:t> množství</w:t>
      </w:r>
      <w:r w:rsidR="00EF1947">
        <w:rPr>
          <w:rFonts w:cs="Times New Roman"/>
          <w:szCs w:val="24"/>
        </w:rPr>
        <w:t xml:space="preserve"> a variabilitě čínských stupnic</w:t>
      </w:r>
      <w:r>
        <w:rPr>
          <w:rFonts w:cs="Times New Roman"/>
          <w:szCs w:val="24"/>
        </w:rPr>
        <w:t xml:space="preserve"> je tedy opravdu velký rozdíl oproti zdejšímu veselému dur a melancholickému moll. Tím samozřejmě lehce přeháním a zjednodušuji, naše hudba rozhodně není tak strohá, avšak ladění a stupnice </w:t>
      </w:r>
      <w:r w:rsidR="007959C0">
        <w:rPr>
          <w:rFonts w:cs="Times New Roman"/>
          <w:szCs w:val="24"/>
        </w:rPr>
        <w:t>zde máme</w:t>
      </w:r>
      <w:r>
        <w:rPr>
          <w:rFonts w:cs="Times New Roman"/>
          <w:szCs w:val="24"/>
        </w:rPr>
        <w:t xml:space="preserve"> opravdu velmi zjednodušené.</w:t>
      </w:r>
      <w:r w:rsidR="00353F1F">
        <w:rPr>
          <w:rFonts w:cs="Times New Roman"/>
          <w:szCs w:val="24"/>
        </w:rPr>
        <w:t xml:space="preserve"> </w:t>
      </w:r>
      <w:r w:rsidR="00F145AB">
        <w:rPr>
          <w:rFonts w:cs="Times New Roman"/>
          <w:szCs w:val="24"/>
        </w:rPr>
        <w:t xml:space="preserve">Navíc </w:t>
      </w:r>
      <w:r w:rsidR="00353F1F">
        <w:rPr>
          <w:rFonts w:cs="Times New Roman"/>
          <w:szCs w:val="24"/>
        </w:rPr>
        <w:t>Číňani znali rovnoměrně temperované ladění dávno před námi, ale rozhodli se ho nepoužívat.</w:t>
      </w:r>
    </w:p>
    <w:p w:rsidR="003E4C3E" w:rsidRDefault="00EF1947" w:rsidP="003E4C3E">
      <w:pPr>
        <w:spacing w:after="0"/>
        <w:jc w:val="left"/>
        <w:rPr>
          <w:rStyle w:val="mw-headline"/>
        </w:rPr>
      </w:pPr>
      <w:r>
        <w:rPr>
          <w:rStyle w:val="mw-headline"/>
        </w:rPr>
        <w:t>[online] [cit.20.1.2014</w:t>
      </w:r>
      <w:r w:rsidRPr="00E24AAD">
        <w:rPr>
          <w:rStyle w:val="mw-headline"/>
        </w:rPr>
        <w:t>] Přístup z</w:t>
      </w:r>
      <w:r>
        <w:rPr>
          <w:rStyle w:val="mw-headline"/>
        </w:rPr>
        <w:t xml:space="preserve"> </w:t>
      </w:r>
    </w:p>
    <w:p w:rsidR="003E4C3E" w:rsidRDefault="00EF1947" w:rsidP="003E4C3E">
      <w:pPr>
        <w:spacing w:after="0"/>
        <w:ind w:firstLine="0"/>
        <w:jc w:val="left"/>
        <w:rPr>
          <w:rFonts w:cs="Times New Roman"/>
          <w:szCs w:val="24"/>
        </w:rPr>
      </w:pPr>
      <w:hyperlink r:id="rId10" w:history="1">
        <w:r w:rsidRPr="006269AB">
          <w:rPr>
            <w:rStyle w:val="Hypertextovodkaz"/>
            <w:rFonts w:cs="Times New Roman"/>
            <w:szCs w:val="24"/>
          </w:rPr>
          <w:t>http://users.wfu.edu/moran/Cathay_Cafe/G_tar.html</w:t>
        </w:r>
      </w:hyperlink>
    </w:p>
    <w:p w:rsidR="00EF1947" w:rsidRDefault="00EF1947" w:rsidP="003E4C3E">
      <w:pPr>
        <w:ind w:firstLine="0"/>
        <w:jc w:val="left"/>
        <w:rPr>
          <w:rFonts w:cs="Times New Roman"/>
          <w:szCs w:val="24"/>
        </w:rPr>
      </w:pPr>
      <w:hyperlink r:id="rId11" w:history="1">
        <w:r w:rsidRPr="006269AB">
          <w:rPr>
            <w:rStyle w:val="Hypertextovodkaz"/>
            <w:rFonts w:cs="Times New Roman"/>
            <w:szCs w:val="24"/>
          </w:rPr>
          <w:t>http://www.theepochtimes.com/n2/china-news/chinese-music-five-elements-5137.html</w:t>
        </w:r>
      </w:hyperlink>
      <w:r>
        <w:rPr>
          <w:rFonts w:cs="Times New Roman"/>
          <w:szCs w:val="24"/>
        </w:rPr>
        <w:t xml:space="preserve"> </w:t>
      </w:r>
      <w:hyperlink r:id="rId12" w:history="1">
        <w:r w:rsidRPr="006269AB">
          <w:rPr>
            <w:rStyle w:val="Hypertextovodkaz"/>
            <w:rFonts w:cs="Times New Roman"/>
            <w:szCs w:val="24"/>
          </w:rPr>
          <w:t>http://en.wikipedia.org/wiki/Chinese_musicology</w:t>
        </w:r>
      </w:hyperlink>
    </w:p>
    <w:p w:rsidR="00527B02" w:rsidRDefault="0012782C" w:rsidP="00920D12">
      <w:pPr>
        <w:rPr>
          <w:rFonts w:cs="Times New Roman"/>
          <w:szCs w:val="24"/>
        </w:rPr>
      </w:pPr>
      <w:r>
        <w:rPr>
          <w:rFonts w:cs="Times New Roman"/>
          <w:szCs w:val="24"/>
        </w:rPr>
        <w:lastRenderedPageBreak/>
        <w:t>Možným kompromisem</w:t>
      </w:r>
      <w:r w:rsidR="00BF116D">
        <w:rPr>
          <w:rFonts w:cs="Times New Roman"/>
          <w:szCs w:val="24"/>
        </w:rPr>
        <w:t xml:space="preserve"> je vytvořit tzv. nerovnoměrně temperované ladění. Takové, které bude použitelné ve </w:t>
      </w:r>
      <w:r w:rsidR="00353F1F">
        <w:rPr>
          <w:rFonts w:cs="Times New Roman"/>
          <w:szCs w:val="24"/>
        </w:rPr>
        <w:t>všech</w:t>
      </w:r>
      <w:r w:rsidR="00BF116D">
        <w:rPr>
          <w:rFonts w:cs="Times New Roman"/>
          <w:szCs w:val="24"/>
        </w:rPr>
        <w:t xml:space="preserve"> tóninách, avšak nebude to pouze matematické rozdělení oktávy na 12 stejných intervalů, ale bude se snažit co nejvíce přiklánět k čistým intervalům. </w:t>
      </w:r>
      <w:r>
        <w:rPr>
          <w:rFonts w:cs="Times New Roman"/>
          <w:szCs w:val="24"/>
        </w:rPr>
        <w:t>Tak budeme mít použitelnost ve všech tóninách, intervaly budou harmoničtější</w:t>
      </w:r>
      <w:r w:rsidR="00320C3C">
        <w:rPr>
          <w:rFonts w:cs="Times New Roman"/>
          <w:szCs w:val="24"/>
        </w:rPr>
        <w:t xml:space="preserve"> a</w:t>
      </w:r>
      <w:r>
        <w:rPr>
          <w:rFonts w:cs="Times New Roman"/>
          <w:szCs w:val="24"/>
        </w:rPr>
        <w:t xml:space="preserve"> každá tónina si zachová své jemné rozdíly </w:t>
      </w:r>
      <w:r w:rsidR="00E51CC4">
        <w:rPr>
          <w:rFonts w:cs="Times New Roman"/>
          <w:szCs w:val="24"/>
        </w:rPr>
        <w:t xml:space="preserve">v </w:t>
      </w:r>
      <w:r>
        <w:rPr>
          <w:rFonts w:cs="Times New Roman"/>
          <w:szCs w:val="24"/>
        </w:rPr>
        <w:t xml:space="preserve">zabarvení. Takováto ladění </w:t>
      </w:r>
      <w:r w:rsidR="00320C3C">
        <w:rPr>
          <w:rFonts w:cs="Times New Roman"/>
          <w:szCs w:val="24"/>
        </w:rPr>
        <w:t xml:space="preserve">již </w:t>
      </w:r>
      <w:r>
        <w:rPr>
          <w:rFonts w:cs="Times New Roman"/>
          <w:szCs w:val="24"/>
        </w:rPr>
        <w:t>existují a je to např. Bach/Lehmanovo či W</w:t>
      </w:r>
      <w:r w:rsidRPr="0012782C">
        <w:rPr>
          <w:rFonts w:cs="Times New Roman"/>
          <w:szCs w:val="24"/>
        </w:rPr>
        <w:t>erckmeister</w:t>
      </w:r>
      <w:r>
        <w:rPr>
          <w:rFonts w:cs="Times New Roman"/>
          <w:szCs w:val="24"/>
        </w:rPr>
        <w:t>ovo, žel nejsou masově rozšířena.</w:t>
      </w:r>
    </w:p>
    <w:p w:rsidR="0012782C" w:rsidRDefault="0012782C" w:rsidP="00920D12">
      <w:pPr>
        <w:rPr>
          <w:rFonts w:cs="Times New Roman"/>
          <w:szCs w:val="24"/>
        </w:rPr>
      </w:pPr>
      <w:r>
        <w:rPr>
          <w:rFonts w:cs="Times New Roman"/>
          <w:szCs w:val="24"/>
        </w:rPr>
        <w:t xml:space="preserve">Poslední poznámkou k tomuto tématu chci říci o </w:t>
      </w:r>
      <w:r w:rsidR="00E51CC4">
        <w:rPr>
          <w:rFonts w:cs="Times New Roman"/>
          <w:szCs w:val="24"/>
        </w:rPr>
        <w:t>velkém</w:t>
      </w:r>
      <w:r>
        <w:rPr>
          <w:rFonts w:cs="Times New Roman"/>
          <w:szCs w:val="24"/>
        </w:rPr>
        <w:t xml:space="preserve"> omylu </w:t>
      </w:r>
      <w:r w:rsidR="00E51CC4">
        <w:rPr>
          <w:rFonts w:cs="Times New Roman"/>
          <w:szCs w:val="24"/>
        </w:rPr>
        <w:t>ohledně</w:t>
      </w:r>
      <w:r>
        <w:rPr>
          <w:rFonts w:cs="Times New Roman"/>
          <w:szCs w:val="24"/>
        </w:rPr>
        <w:t> histori</w:t>
      </w:r>
      <w:r w:rsidR="00E51CC4">
        <w:rPr>
          <w:rFonts w:cs="Times New Roman"/>
          <w:szCs w:val="24"/>
        </w:rPr>
        <w:t>e</w:t>
      </w:r>
      <w:r>
        <w:rPr>
          <w:rFonts w:cs="Times New Roman"/>
          <w:szCs w:val="24"/>
        </w:rPr>
        <w:t xml:space="preserve"> ladění. Rovnoměrně temperované ladění rozhodně nevzešlo od J.</w:t>
      </w:r>
      <w:r w:rsidR="00D02F91">
        <w:rPr>
          <w:rFonts w:cs="Times New Roman"/>
          <w:szCs w:val="24"/>
        </w:rPr>
        <w:t xml:space="preserve"> </w:t>
      </w:r>
      <w:r>
        <w:rPr>
          <w:rFonts w:cs="Times New Roman"/>
          <w:szCs w:val="24"/>
        </w:rPr>
        <w:t>S.</w:t>
      </w:r>
      <w:r w:rsidR="00D02F91">
        <w:rPr>
          <w:rFonts w:cs="Times New Roman"/>
          <w:szCs w:val="24"/>
        </w:rPr>
        <w:t xml:space="preserve"> </w:t>
      </w:r>
      <w:r>
        <w:rPr>
          <w:rFonts w:cs="Times New Roman"/>
          <w:szCs w:val="24"/>
        </w:rPr>
        <w:t xml:space="preserve">Bacha a jeho skladby „Dobře temperovaný klavír“. Už v názvu je jasné, že se mluví o </w:t>
      </w:r>
      <w:r w:rsidR="00353F1F">
        <w:rPr>
          <w:rFonts w:cs="Times New Roman"/>
          <w:szCs w:val="24"/>
        </w:rPr>
        <w:t>„</w:t>
      </w:r>
      <w:r>
        <w:rPr>
          <w:rFonts w:cs="Times New Roman"/>
          <w:szCs w:val="24"/>
        </w:rPr>
        <w:t>dobře</w:t>
      </w:r>
      <w:r w:rsidR="00353F1F">
        <w:rPr>
          <w:rFonts w:cs="Times New Roman"/>
          <w:szCs w:val="24"/>
        </w:rPr>
        <w:t>“,</w:t>
      </w:r>
      <w:r>
        <w:rPr>
          <w:rFonts w:cs="Times New Roman"/>
          <w:szCs w:val="24"/>
        </w:rPr>
        <w:t xml:space="preserve"> ne o rovnoměrně</w:t>
      </w:r>
      <w:r w:rsidR="00353F1F">
        <w:rPr>
          <w:rFonts w:cs="Times New Roman"/>
          <w:szCs w:val="24"/>
        </w:rPr>
        <w:t>,</w:t>
      </w:r>
      <w:r>
        <w:rPr>
          <w:rFonts w:cs="Times New Roman"/>
          <w:szCs w:val="24"/>
        </w:rPr>
        <w:t xml:space="preserve"> temperovaném klavíru.</w:t>
      </w:r>
      <w:r w:rsidR="00E51CC4">
        <w:rPr>
          <w:rFonts w:cs="Times New Roman"/>
          <w:szCs w:val="24"/>
        </w:rPr>
        <w:t xml:space="preserve"> Tato Bachova skladba, jak byla původně zamýšlena, využívá všechny tóniny a přitom si zachovává jejich jemné odlišnosti.</w:t>
      </w:r>
    </w:p>
    <w:p w:rsidR="00C00072" w:rsidRDefault="00353F1F" w:rsidP="00C102C0">
      <w:pPr>
        <w:rPr>
          <w:rFonts w:cs="Times New Roman"/>
          <w:szCs w:val="24"/>
        </w:rPr>
      </w:pPr>
      <w:r>
        <w:rPr>
          <w:rFonts w:cs="Times New Roman"/>
          <w:szCs w:val="24"/>
        </w:rPr>
        <w:t xml:space="preserve">A teď se pojďme </w:t>
      </w:r>
      <w:r w:rsidR="00881076">
        <w:rPr>
          <w:rFonts w:cs="Times New Roman"/>
          <w:szCs w:val="24"/>
        </w:rPr>
        <w:t>podívat na konkrétní příklady hudebních nástrojů využitelných v aktivní muzikoterapii.</w:t>
      </w:r>
    </w:p>
    <w:p w:rsidR="00C102C0" w:rsidRDefault="00C102C0" w:rsidP="00C102C0">
      <w:pPr>
        <w:rPr>
          <w:rFonts w:cs="Times New Roman"/>
          <w:szCs w:val="24"/>
        </w:rPr>
      </w:pPr>
    </w:p>
    <w:p w:rsidR="00272F59" w:rsidRPr="008A2443" w:rsidRDefault="00272F59" w:rsidP="00272F59">
      <w:pPr>
        <w:pStyle w:val="Nadpis3"/>
      </w:pPr>
      <w:bookmarkStart w:id="8" w:name="_Toc386271039"/>
      <w:r>
        <w:t>Tělo a hlas</w:t>
      </w:r>
      <w:bookmarkEnd w:id="8"/>
    </w:p>
    <w:p w:rsidR="00272F59" w:rsidRDefault="00272F59" w:rsidP="00272F59">
      <w:pPr>
        <w:rPr>
          <w:rFonts w:cs="Times New Roman"/>
          <w:szCs w:val="24"/>
        </w:rPr>
      </w:pPr>
      <w:r>
        <w:rPr>
          <w:rFonts w:cs="Times New Roman"/>
          <w:szCs w:val="24"/>
        </w:rPr>
        <w:t>Prvním hudebním nástrojem, který máme v muzikoterapii je naše tělo. Velmi dobrým zdrojem v této oblasti je technika zvaná body percussion, tedy použití těla jako perkusního nástroje. Možností a zvuků je samozřejmě nepřeberné množství od různého tleskání, dupání, luskání atd., ale samozřejmě též bubnování na různé části těla</w:t>
      </w:r>
      <w:r w:rsidR="00353F1F">
        <w:rPr>
          <w:rFonts w:cs="Times New Roman"/>
          <w:szCs w:val="24"/>
        </w:rPr>
        <w:t>, vydávání zvuků, zpěv, atd</w:t>
      </w:r>
      <w:r>
        <w:rPr>
          <w:rFonts w:cs="Times New Roman"/>
          <w:szCs w:val="24"/>
        </w:rPr>
        <w:t xml:space="preserve">. Nejen, že nám bubnování </w:t>
      </w:r>
      <w:r w:rsidR="00353F1F">
        <w:rPr>
          <w:rFonts w:cs="Times New Roman"/>
          <w:szCs w:val="24"/>
        </w:rPr>
        <w:t xml:space="preserve">na tělo </w:t>
      </w:r>
      <w:r>
        <w:rPr>
          <w:rFonts w:cs="Times New Roman"/>
          <w:szCs w:val="24"/>
        </w:rPr>
        <w:t xml:space="preserve">dává velké zvukové možnosti, avšak má velký význam i pro masírování dané části těla. Metoda body percussion je taktéž výborná pro rytmickou výchovu. Když používáme hudební nástroj, tak nemusíme být součástí zvuku natolik, jako když vytváříme zvuky pomocí vlastního těla. Tento rozdíl je znatelnější u lidí, kteří se aktivně nevěnují hře na hudební nástroje. Pokud je celé naše tělo zapojeno do rytmu, mnohem více </w:t>
      </w:r>
      <w:r w:rsidR="003F7F21">
        <w:rPr>
          <w:rFonts w:cs="Times New Roman"/>
          <w:szCs w:val="24"/>
        </w:rPr>
        <w:t xml:space="preserve">to </w:t>
      </w:r>
      <w:r>
        <w:rPr>
          <w:rFonts w:cs="Times New Roman"/>
          <w:szCs w:val="24"/>
        </w:rPr>
        <w:t>na nás může působit a to nejen v rámci hudební výchovy</w:t>
      </w:r>
      <w:r w:rsidR="003F7F21">
        <w:rPr>
          <w:rFonts w:cs="Times New Roman"/>
          <w:szCs w:val="24"/>
        </w:rPr>
        <w:t>, ale tak</w:t>
      </w:r>
      <w:r w:rsidR="00353F1F">
        <w:rPr>
          <w:rFonts w:cs="Times New Roman"/>
          <w:szCs w:val="24"/>
        </w:rPr>
        <w:t>é</w:t>
      </w:r>
      <w:r w:rsidR="003F7F21">
        <w:rPr>
          <w:rFonts w:cs="Times New Roman"/>
          <w:szCs w:val="24"/>
        </w:rPr>
        <w:t xml:space="preserve"> terapeuticky. V terapii</w:t>
      </w:r>
      <w:r>
        <w:rPr>
          <w:rFonts w:cs="Times New Roman"/>
          <w:szCs w:val="24"/>
        </w:rPr>
        <w:t xml:space="preserve"> </w:t>
      </w:r>
      <w:r w:rsidR="003F7F21">
        <w:rPr>
          <w:rFonts w:cs="Times New Roman"/>
          <w:szCs w:val="24"/>
        </w:rPr>
        <w:t xml:space="preserve">je metoda body percussion </w:t>
      </w:r>
      <w:r>
        <w:rPr>
          <w:rFonts w:cs="Times New Roman"/>
          <w:szCs w:val="24"/>
        </w:rPr>
        <w:t xml:space="preserve">velmi dobře </w:t>
      </w:r>
      <w:r w:rsidR="003F7F21">
        <w:rPr>
          <w:rFonts w:cs="Times New Roman"/>
          <w:szCs w:val="24"/>
        </w:rPr>
        <w:t xml:space="preserve">účinná </w:t>
      </w:r>
      <w:r w:rsidR="00353F1F">
        <w:rPr>
          <w:rFonts w:cs="Times New Roman"/>
          <w:szCs w:val="24"/>
        </w:rPr>
        <w:t xml:space="preserve">i </w:t>
      </w:r>
      <w:r w:rsidR="003F7F21">
        <w:rPr>
          <w:rFonts w:cs="Times New Roman"/>
          <w:szCs w:val="24"/>
        </w:rPr>
        <w:t>jako duševní hygiena.</w:t>
      </w:r>
      <w:r>
        <w:rPr>
          <w:rFonts w:cs="Times New Roman"/>
          <w:szCs w:val="24"/>
        </w:rPr>
        <w:t xml:space="preserve"> </w:t>
      </w:r>
      <w:r w:rsidR="003F7F21">
        <w:rPr>
          <w:rFonts w:cs="Times New Roman"/>
          <w:szCs w:val="24"/>
        </w:rPr>
        <w:t>P</w:t>
      </w:r>
      <w:r>
        <w:rPr>
          <w:rFonts w:cs="Times New Roman"/>
          <w:szCs w:val="24"/>
        </w:rPr>
        <w:t>ředstavte si, že v určitém rytmu tleskáte, dup</w:t>
      </w:r>
      <w:r w:rsidR="00A5427B">
        <w:rPr>
          <w:rFonts w:cs="Times New Roman"/>
          <w:szCs w:val="24"/>
        </w:rPr>
        <w:t>e</w:t>
      </w:r>
      <w:r>
        <w:rPr>
          <w:rFonts w:cs="Times New Roman"/>
          <w:szCs w:val="24"/>
        </w:rPr>
        <w:t xml:space="preserve">te a </w:t>
      </w:r>
      <w:r w:rsidR="003F7F21">
        <w:rPr>
          <w:rFonts w:cs="Times New Roman"/>
          <w:szCs w:val="24"/>
        </w:rPr>
        <w:t>navíc</w:t>
      </w:r>
      <w:r>
        <w:rPr>
          <w:rFonts w:cs="Times New Roman"/>
          <w:szCs w:val="24"/>
        </w:rPr>
        <w:t xml:space="preserve"> do toho pískáte či zpíváte. To už nezbývá čas na vůbec žádné myšlenky a nádherně s</w:t>
      </w:r>
      <w:r w:rsidR="003F7F21">
        <w:rPr>
          <w:rFonts w:cs="Times New Roman"/>
          <w:szCs w:val="24"/>
        </w:rPr>
        <w:t>e tak pročišťuje</w:t>
      </w:r>
      <w:r>
        <w:rPr>
          <w:rFonts w:cs="Times New Roman"/>
          <w:szCs w:val="24"/>
        </w:rPr>
        <w:t xml:space="preserve"> mysl.</w:t>
      </w:r>
    </w:p>
    <w:p w:rsidR="00C00072" w:rsidRDefault="00272F59" w:rsidP="00C102C0">
      <w:pPr>
        <w:rPr>
          <w:rFonts w:cs="Times New Roman"/>
          <w:szCs w:val="24"/>
        </w:rPr>
      </w:pPr>
      <w:r>
        <w:rPr>
          <w:rFonts w:cs="Times New Roman"/>
          <w:szCs w:val="24"/>
        </w:rPr>
        <w:t xml:space="preserve">Stejně jako tělo, tak i hlas je naším nejbližším hudebním nástrojem. Jeho vlastní rezonance nám </w:t>
      </w:r>
      <w:r w:rsidR="00A5427B">
        <w:rPr>
          <w:rFonts w:cs="Times New Roman"/>
          <w:szCs w:val="24"/>
        </w:rPr>
        <w:t xml:space="preserve">může pomoci uvolnit mnohé bloky, a to nejen v oblasti </w:t>
      </w:r>
      <w:r>
        <w:rPr>
          <w:rFonts w:cs="Times New Roman"/>
          <w:szCs w:val="24"/>
        </w:rPr>
        <w:t xml:space="preserve">fyzické, ale i duševní. Hlas je velmi důležitým vyjadřovacím prostředkem, ať už co se týče mluveného slova, zvuků </w:t>
      </w:r>
      <w:r>
        <w:rPr>
          <w:rFonts w:cs="Times New Roman"/>
          <w:szCs w:val="24"/>
        </w:rPr>
        <w:lastRenderedPageBreak/>
        <w:t>či zpěvu. Mnoho lidí je v dnešní době hlasově zablokováno a sami se považují za „nezpěváky“. Z vlastní zkušenosti však mohu říci, že i počáteční neschopnost slyšení výšky tónu a následné intonace je velmi dobře naučitelná. Jedinci se pak otevře celý nový svět, ve kterém může vyzpívat ze sebe ven, co se mu zamane.</w:t>
      </w:r>
    </w:p>
    <w:p w:rsidR="00C102C0" w:rsidRDefault="00C102C0" w:rsidP="00C102C0">
      <w:pPr>
        <w:rPr>
          <w:rFonts w:cs="Times New Roman"/>
          <w:szCs w:val="24"/>
        </w:rPr>
      </w:pPr>
    </w:p>
    <w:p w:rsidR="00881076" w:rsidRDefault="0021649E" w:rsidP="00771296">
      <w:pPr>
        <w:pStyle w:val="Nadpis3"/>
      </w:pPr>
      <w:bookmarkStart w:id="9" w:name="_Toc386271040"/>
      <w:r>
        <w:t xml:space="preserve">Orffův instrumentář a </w:t>
      </w:r>
      <w:r w:rsidR="00A03E7B">
        <w:t>ostatní</w:t>
      </w:r>
      <w:r>
        <w:t xml:space="preserve"> </w:t>
      </w:r>
      <w:r w:rsidR="00A03E7B">
        <w:t>rytmické</w:t>
      </w:r>
      <w:r>
        <w:t xml:space="preserve"> nástroje</w:t>
      </w:r>
      <w:bookmarkEnd w:id="9"/>
    </w:p>
    <w:p w:rsidR="008B1A4E" w:rsidRDefault="0021649E" w:rsidP="00C102C0">
      <w:pPr>
        <w:rPr>
          <w:rFonts w:cs="Times New Roman"/>
          <w:szCs w:val="24"/>
        </w:rPr>
      </w:pPr>
      <w:r>
        <w:rPr>
          <w:rFonts w:cs="Times New Roman"/>
          <w:szCs w:val="24"/>
        </w:rPr>
        <w:t xml:space="preserve">Obsahuje jednoduché </w:t>
      </w:r>
      <w:r w:rsidR="00A03E7B">
        <w:rPr>
          <w:rFonts w:cs="Times New Roman"/>
          <w:szCs w:val="24"/>
        </w:rPr>
        <w:t xml:space="preserve">bicí </w:t>
      </w:r>
      <w:r>
        <w:rPr>
          <w:rFonts w:cs="Times New Roman"/>
          <w:szCs w:val="24"/>
        </w:rPr>
        <w:t>nástroje. Již jsem se podrobněji zmínil o chromatickém a pentatonickém ladění, avšak nástroje nemusí být do konkrétních tónů vůbec laděny. To je i případ vš</w:t>
      </w:r>
      <w:r w:rsidR="00A03E7B">
        <w:rPr>
          <w:rFonts w:cs="Times New Roman"/>
          <w:szCs w:val="24"/>
        </w:rPr>
        <w:t>ech různých chřestidel, zvonečků</w:t>
      </w:r>
      <w:r>
        <w:rPr>
          <w:rFonts w:cs="Times New Roman"/>
          <w:szCs w:val="24"/>
        </w:rPr>
        <w:t>, bubínků, tamburín</w:t>
      </w:r>
      <w:r w:rsidR="00A03E7B">
        <w:rPr>
          <w:rFonts w:cs="Times New Roman"/>
          <w:szCs w:val="24"/>
        </w:rPr>
        <w:t xml:space="preserve"> </w:t>
      </w:r>
      <w:r>
        <w:rPr>
          <w:rFonts w:cs="Times New Roman"/>
          <w:szCs w:val="24"/>
        </w:rPr>
        <w:t>apod., které může</w:t>
      </w:r>
      <w:r w:rsidR="00A03E7B">
        <w:rPr>
          <w:rFonts w:cs="Times New Roman"/>
          <w:szCs w:val="24"/>
        </w:rPr>
        <w:t>m</w:t>
      </w:r>
      <w:r>
        <w:rPr>
          <w:rFonts w:cs="Times New Roman"/>
          <w:szCs w:val="24"/>
        </w:rPr>
        <w:t>e najít mezi Orffovi nástroji</w:t>
      </w:r>
      <w:r w:rsidR="00D04F28">
        <w:rPr>
          <w:rFonts w:cs="Times New Roman"/>
          <w:szCs w:val="24"/>
        </w:rPr>
        <w:t>. Dále nacházejí v muzikoterapii</w:t>
      </w:r>
      <w:r>
        <w:rPr>
          <w:rFonts w:cs="Times New Roman"/>
          <w:szCs w:val="24"/>
        </w:rPr>
        <w:t xml:space="preserve"> uplatnění různé etnické bubny jako např. africké djembe apod. Všechny tyto nástroje jsou velmi jednoduše použitelné a i přesto, že nejsou laděny v n</w:t>
      </w:r>
      <w:r w:rsidR="00D04F28">
        <w:rPr>
          <w:rFonts w:cs="Times New Roman"/>
          <w:szCs w:val="24"/>
        </w:rPr>
        <w:t xml:space="preserve">ějaké konkrétní stupnici, </w:t>
      </w:r>
      <w:r>
        <w:rPr>
          <w:rFonts w:cs="Times New Roman"/>
          <w:szCs w:val="24"/>
        </w:rPr>
        <w:t>můžete vytvořit krásně znějící orchestr.</w:t>
      </w:r>
      <w:r w:rsidR="00A03E7B">
        <w:rPr>
          <w:rFonts w:cs="Times New Roman"/>
          <w:szCs w:val="24"/>
        </w:rPr>
        <w:t xml:space="preserve"> Souhlasím s českým antroposofickým muzikoterapeutem panem Krčkem, že „škála způsobu hry je zde opravdu široká a někdy má i drastické akustické následky. Sahá od destruktivní tendence např. proražení bubnu, zlomení paličky, až po úzkostnou tichou hru“</w:t>
      </w:r>
      <w:r w:rsidR="009D63A4">
        <w:rPr>
          <w:rFonts w:cs="Times New Roman"/>
          <w:szCs w:val="24"/>
        </w:rPr>
        <w:t xml:space="preserve"> </w:t>
      </w:r>
      <w:r w:rsidR="00A03E7B">
        <w:rPr>
          <w:rFonts w:cs="Times New Roman"/>
          <w:szCs w:val="24"/>
        </w:rPr>
        <w:t>(2008</w:t>
      </w:r>
      <w:r w:rsidR="009D63A4">
        <w:rPr>
          <w:rFonts w:cs="Times New Roman"/>
          <w:szCs w:val="24"/>
        </w:rPr>
        <w:t>, s. 52</w:t>
      </w:r>
      <w:r w:rsidR="00A03E7B">
        <w:rPr>
          <w:rFonts w:cs="Times New Roman"/>
          <w:szCs w:val="24"/>
        </w:rPr>
        <w:t xml:space="preserve">). </w:t>
      </w:r>
      <w:r w:rsidR="00D04F28">
        <w:rPr>
          <w:rFonts w:cs="Times New Roman"/>
          <w:szCs w:val="24"/>
        </w:rPr>
        <w:t>T</w:t>
      </w:r>
      <w:r w:rsidR="00A03E7B">
        <w:rPr>
          <w:rFonts w:cs="Times New Roman"/>
          <w:szCs w:val="24"/>
        </w:rPr>
        <w:t>akov</w:t>
      </w:r>
      <w:r w:rsidR="00D04F28">
        <w:rPr>
          <w:rFonts w:cs="Times New Roman"/>
          <w:szCs w:val="24"/>
        </w:rPr>
        <w:t>ý</w:t>
      </w:r>
      <w:r w:rsidR="00A03E7B">
        <w:rPr>
          <w:rFonts w:cs="Times New Roman"/>
          <w:szCs w:val="24"/>
        </w:rPr>
        <w:t xml:space="preserve"> projev může být </w:t>
      </w:r>
      <w:r w:rsidR="00934A9E">
        <w:rPr>
          <w:rFonts w:cs="Times New Roman"/>
          <w:szCs w:val="24"/>
        </w:rPr>
        <w:t xml:space="preserve">sice </w:t>
      </w:r>
      <w:r w:rsidR="00D04F28">
        <w:rPr>
          <w:rFonts w:cs="Times New Roman"/>
          <w:szCs w:val="24"/>
        </w:rPr>
        <w:t>velmi agresivní</w:t>
      </w:r>
      <w:r w:rsidR="00A03E7B">
        <w:rPr>
          <w:rFonts w:cs="Times New Roman"/>
          <w:szCs w:val="24"/>
        </w:rPr>
        <w:t xml:space="preserve"> k nástroji i našim uším, avšak v rámci aktuálního prožívání </w:t>
      </w:r>
      <w:r w:rsidR="00990E14">
        <w:rPr>
          <w:rFonts w:cs="Times New Roman"/>
          <w:szCs w:val="24"/>
        </w:rPr>
        <w:t>uživatele</w:t>
      </w:r>
      <w:r w:rsidR="00A03E7B">
        <w:rPr>
          <w:rFonts w:cs="Times New Roman"/>
          <w:szCs w:val="24"/>
        </w:rPr>
        <w:t xml:space="preserve"> může mít velký terapeutický účinek. Z tohoto důvodu je dobré používat bicí nástroje nízké pořizovací ceny, či lehce a snadno vyrobitelné.</w:t>
      </w:r>
    </w:p>
    <w:p w:rsidR="00C102C0" w:rsidRDefault="00C102C0" w:rsidP="00C102C0">
      <w:pPr>
        <w:rPr>
          <w:rFonts w:cs="Times New Roman"/>
          <w:szCs w:val="24"/>
        </w:rPr>
      </w:pPr>
    </w:p>
    <w:p w:rsidR="00A03E7B" w:rsidRDefault="00A03E7B" w:rsidP="00771296">
      <w:pPr>
        <w:pStyle w:val="Nadpis3"/>
      </w:pPr>
      <w:bookmarkStart w:id="10" w:name="_Toc386271041"/>
      <w:r>
        <w:t>Bicí nástroje melodické</w:t>
      </w:r>
      <w:bookmarkEnd w:id="10"/>
    </w:p>
    <w:p w:rsidR="00311119" w:rsidRDefault="00A03E7B" w:rsidP="00CA364B">
      <w:r>
        <w:rPr>
          <w:rFonts w:cs="Times New Roman"/>
          <w:szCs w:val="24"/>
        </w:rPr>
        <w:t>Mezi tyto nástroje patří např. všechny různé „fony“, tedy xylofony (ozvučné tóny ze dřeva-xylos), metalofony</w:t>
      </w:r>
      <w:r w:rsidR="009D63A4">
        <w:rPr>
          <w:rFonts w:cs="Times New Roman"/>
          <w:szCs w:val="24"/>
        </w:rPr>
        <w:t xml:space="preserve"> </w:t>
      </w:r>
      <w:r>
        <w:rPr>
          <w:rFonts w:cs="Times New Roman"/>
          <w:szCs w:val="24"/>
        </w:rPr>
        <w:t>(kov), či litofony (kámen)</w:t>
      </w:r>
      <w:r w:rsidR="009D63A4">
        <w:rPr>
          <w:rFonts w:cs="Times New Roman"/>
          <w:szCs w:val="24"/>
        </w:rPr>
        <w:t xml:space="preserve">. </w:t>
      </w:r>
      <w:r w:rsidR="006D564C">
        <w:rPr>
          <w:rFonts w:cs="Times New Roman"/>
          <w:szCs w:val="24"/>
        </w:rPr>
        <w:t>Naladěním do</w:t>
      </w:r>
      <w:r w:rsidR="009D63A4">
        <w:rPr>
          <w:rFonts w:cs="Times New Roman"/>
          <w:szCs w:val="24"/>
        </w:rPr>
        <w:t> jedné pentatonické tónin</w:t>
      </w:r>
      <w:r w:rsidR="006D564C">
        <w:rPr>
          <w:rFonts w:cs="Times New Roman"/>
          <w:szCs w:val="24"/>
        </w:rPr>
        <w:t>y</w:t>
      </w:r>
      <w:r w:rsidR="009D63A4">
        <w:rPr>
          <w:rFonts w:cs="Times New Roman"/>
          <w:szCs w:val="24"/>
        </w:rPr>
        <w:t xml:space="preserve">, </w:t>
      </w:r>
      <w:r w:rsidR="006D564C">
        <w:rPr>
          <w:rFonts w:cs="Times New Roman"/>
          <w:szCs w:val="24"/>
        </w:rPr>
        <w:t>je možné</w:t>
      </w:r>
      <w:r w:rsidR="009D63A4">
        <w:rPr>
          <w:rFonts w:cs="Times New Roman"/>
          <w:szCs w:val="24"/>
        </w:rPr>
        <w:t xml:space="preserve"> společně tvořit krásně znějící melodické improvizace bez předchozích zkušeností s melodií či harmonií.</w:t>
      </w:r>
      <w:r w:rsidR="00A4671C">
        <w:rPr>
          <w:rFonts w:cs="Times New Roman"/>
          <w:szCs w:val="24"/>
        </w:rPr>
        <w:t xml:space="preserve"> Barevný rozsah těchto nástrojů je velmi široký. Metalofon zní přímo, jakoby určoval směr, může být vnímán i poněkud ostře. Naproti tomu xylofon má kulatý a měkčí zvuk podle použitého druhu dřeva. Tyto charakteristiky mohou být využívány pro konkrétní cílené působení, či mohou být volně spojovány a propojovány např. ve společné improvizaci a tak vytvářet celý „orchestr“.</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5"/>
        <w:gridCol w:w="4703"/>
      </w:tblGrid>
      <w:tr w:rsidR="00311119" w:rsidTr="00311119">
        <w:tc>
          <w:tcPr>
            <w:tcW w:w="4585" w:type="dxa"/>
          </w:tcPr>
          <w:p w:rsidR="00CA364B" w:rsidRDefault="00311119" w:rsidP="00CA364B">
            <w:pPr>
              <w:keepNext/>
              <w:ind w:firstLine="0"/>
              <w:jc w:val="left"/>
            </w:pPr>
            <w:r w:rsidRPr="00311119">
              <w:rPr>
                <w:rFonts w:cs="Times New Roman"/>
                <w:sz w:val="26"/>
                <w:szCs w:val="24"/>
                <w:lang w:eastAsia="cs-CZ"/>
              </w:rPr>
              <w:lastRenderedPageBreak/>
              <w:drawing>
                <wp:inline distT="0" distB="0" distL="0" distR="0">
                  <wp:extent cx="2450633" cy="1903222"/>
                  <wp:effectExtent l="190500" t="152400" r="178267" b="135128"/>
                  <wp:docPr id="13" name="obrázek 5" descr="D:\Dokumenty\Umelecke_Terapie\Absolventka\Fotky\AP\fletn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y\Umelecke_Terapie\Absolventka\Fotky\AP\fletnofon.JPG"/>
                          <pic:cNvPicPr>
                            <a:picLocks noChangeAspect="1" noChangeArrowheads="1"/>
                          </pic:cNvPicPr>
                        </pic:nvPicPr>
                        <pic:blipFill>
                          <a:blip r:embed="rId13" cstate="print"/>
                          <a:srcRect/>
                          <a:stretch>
                            <a:fillRect/>
                          </a:stretch>
                        </pic:blipFill>
                        <pic:spPr bwMode="auto">
                          <a:xfrm>
                            <a:off x="0" y="0"/>
                            <a:ext cx="2461896" cy="1911969"/>
                          </a:xfrm>
                          <a:prstGeom prst="rect">
                            <a:avLst/>
                          </a:prstGeom>
                          <a:ln>
                            <a:noFill/>
                          </a:ln>
                          <a:effectLst>
                            <a:outerShdw blurRad="190500" algn="tl" rotWithShape="0">
                              <a:srgbClr val="000000">
                                <a:alpha val="70000"/>
                              </a:srgbClr>
                            </a:outerShdw>
                          </a:effectLst>
                        </pic:spPr>
                      </pic:pic>
                    </a:graphicData>
                  </a:graphic>
                </wp:inline>
              </w:drawing>
            </w:r>
          </w:p>
          <w:p w:rsidR="00311119" w:rsidRDefault="00CA364B" w:rsidP="00CA364B">
            <w:pPr>
              <w:pStyle w:val="Titulek"/>
              <w:ind w:left="142" w:firstLine="0"/>
              <w:jc w:val="center"/>
              <w:rPr>
                <w:rFonts w:cs="Times New Roman"/>
                <w:sz w:val="26"/>
                <w:szCs w:val="24"/>
              </w:rPr>
            </w:pPr>
            <w:bookmarkStart w:id="11" w:name="_Ref385268407"/>
            <w:r>
              <w:t xml:space="preserve">Obr. č. </w:t>
            </w:r>
            <w:fldSimple w:instr=" SEQ Obr._č. \* ARABIC ">
              <w:r w:rsidR="006E2247">
                <w:t>1</w:t>
              </w:r>
            </w:fldSimple>
            <w:r>
              <w:t xml:space="preserve"> - </w:t>
            </w:r>
            <w:r w:rsidRPr="007E6E56">
              <w:t>nástroj odvozený od metalofonu - tzv. "flétnofon“</w:t>
            </w:r>
            <w:r>
              <w:rPr>
                <w:rStyle w:val="Znakapoznpodarou"/>
              </w:rPr>
              <w:footnoteReference w:id="2"/>
            </w:r>
            <w:bookmarkEnd w:id="11"/>
          </w:p>
        </w:tc>
        <w:tc>
          <w:tcPr>
            <w:tcW w:w="4703" w:type="dxa"/>
          </w:tcPr>
          <w:p w:rsidR="00CA364B" w:rsidRDefault="00311119" w:rsidP="00CA364B">
            <w:pPr>
              <w:keepNext/>
              <w:ind w:firstLine="0"/>
              <w:jc w:val="left"/>
            </w:pPr>
            <w:r w:rsidRPr="00311119">
              <w:rPr>
                <w:rFonts w:cs="Times New Roman"/>
                <w:sz w:val="26"/>
                <w:szCs w:val="24"/>
                <w:lang w:eastAsia="cs-CZ"/>
              </w:rPr>
              <w:drawing>
                <wp:inline distT="0" distB="0" distL="0" distR="0">
                  <wp:extent cx="2542854" cy="1908000"/>
                  <wp:effectExtent l="190500" t="152400" r="162246" b="130350"/>
                  <wp:docPr id="14" name="obrázek 6" descr="D:\Dokumenty\Umelecke_Terapie\Absolventka\Fotky\DSC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y\Umelecke_Terapie\Absolventka\Fotky\DSC_1337.JPG"/>
                          <pic:cNvPicPr>
                            <a:picLocks noChangeAspect="1" noChangeArrowheads="1"/>
                          </pic:cNvPicPr>
                        </pic:nvPicPr>
                        <pic:blipFill>
                          <a:blip r:embed="rId14" cstate="print"/>
                          <a:srcRect/>
                          <a:stretch>
                            <a:fillRect/>
                          </a:stretch>
                        </pic:blipFill>
                        <pic:spPr bwMode="auto">
                          <a:xfrm>
                            <a:off x="0" y="0"/>
                            <a:ext cx="2542854" cy="1908000"/>
                          </a:xfrm>
                          <a:prstGeom prst="rect">
                            <a:avLst/>
                          </a:prstGeom>
                          <a:ln>
                            <a:noFill/>
                          </a:ln>
                          <a:effectLst>
                            <a:outerShdw blurRad="190500" algn="tl" rotWithShape="0">
                              <a:srgbClr val="000000">
                                <a:alpha val="70000"/>
                              </a:srgbClr>
                            </a:outerShdw>
                          </a:effectLst>
                        </pic:spPr>
                      </pic:pic>
                    </a:graphicData>
                  </a:graphic>
                </wp:inline>
              </w:drawing>
            </w:r>
          </w:p>
          <w:p w:rsidR="00311119" w:rsidRDefault="00CA364B" w:rsidP="008B1A4E">
            <w:pPr>
              <w:pStyle w:val="Titulek"/>
              <w:ind w:firstLine="0"/>
              <w:jc w:val="center"/>
              <w:rPr>
                <w:rFonts w:cs="Times New Roman"/>
                <w:sz w:val="26"/>
                <w:szCs w:val="24"/>
              </w:rPr>
            </w:pPr>
            <w:bookmarkStart w:id="12" w:name="_Ref385268478"/>
            <w:r>
              <w:t xml:space="preserve">Obr. č. </w:t>
            </w:r>
            <w:fldSimple w:instr=" SEQ Obr._č. \* ARABIC ">
              <w:r w:rsidR="006E2247">
                <w:t>2</w:t>
              </w:r>
            </w:fldSimple>
            <w:r>
              <w:t xml:space="preserve"> - kovaný a kalený metalofon</w:t>
            </w:r>
            <w:r w:rsidR="008B1A4E">
              <w:t xml:space="preserve"> s rezonační komorou</w:t>
            </w:r>
            <w:bookmarkEnd w:id="12"/>
          </w:p>
        </w:tc>
      </w:tr>
    </w:tbl>
    <w:p w:rsidR="00311119" w:rsidRDefault="00311119" w:rsidP="00311119">
      <w:pPr>
        <w:rPr>
          <w:rFonts w:cs="Times New Roman"/>
          <w:szCs w:val="24"/>
        </w:rPr>
      </w:pPr>
    </w:p>
    <w:p w:rsidR="00311119" w:rsidRDefault="00EC4D42" w:rsidP="00311119">
      <w:pPr>
        <w:rPr>
          <w:rFonts w:cs="Times New Roman"/>
          <w:szCs w:val="24"/>
        </w:rPr>
      </w:pPr>
      <w:r>
        <w:rPr>
          <w:rFonts w:cs="Times New Roman"/>
          <w:szCs w:val="24"/>
        </w:rPr>
        <w:t>Další bicí melodické nástroje jsou</w:t>
      </w:r>
      <w:r w:rsidR="00311119">
        <w:rPr>
          <w:rFonts w:cs="Times New Roman"/>
          <w:szCs w:val="24"/>
        </w:rPr>
        <w:t xml:space="preserve"> „měděné zvony, které dávají dlouho znějícím zvukem radost z hudby a pohybu. Vedle jejich užívání v oblasti melodie je můžeme používat i jednotlivě. Nabízíme potom takové zvony, které dávají interval kvinty“ (Krček, 2008, s. 52). Tyto zvony lze vlastnoručně vyrobit z běžných měděných trubek a samotný proces výroby může být součástí terapie.</w:t>
      </w:r>
    </w:p>
    <w:p w:rsidR="00C00072" w:rsidRDefault="00C00072" w:rsidP="00311119">
      <w:pPr>
        <w:rPr>
          <w:rFonts w:cs="Times New Roman"/>
          <w:szCs w:val="24"/>
        </w:rPr>
      </w:pPr>
    </w:p>
    <w:p w:rsidR="009D63A4" w:rsidRDefault="009D63A4" w:rsidP="00771296">
      <w:pPr>
        <w:pStyle w:val="Nadpis3"/>
      </w:pPr>
      <w:bookmarkStart w:id="13" w:name="_Toc386271042"/>
      <w:r>
        <w:t>Kantela</w:t>
      </w:r>
      <w:bookmarkEnd w:id="13"/>
    </w:p>
    <w:p w:rsidR="00311119" w:rsidRDefault="00DB0FE4" w:rsidP="00CA364B">
      <w:pPr>
        <w:spacing w:after="0"/>
        <w:rPr>
          <w:rFonts w:cs="Times New Roman"/>
          <w:szCs w:val="24"/>
        </w:rPr>
      </w:pPr>
      <w:r>
        <w:rPr>
          <w:rFonts w:cs="Times New Roman"/>
          <w:szCs w:val="24"/>
        </w:rPr>
        <w:t xml:space="preserve">Původem pochází kantela z Finska a první zmínku o ní nalézáme ve finské básni. Hovoří se o nástroji </w:t>
      </w:r>
      <w:r w:rsidR="00316DA3">
        <w:rPr>
          <w:rFonts w:cs="Times New Roman"/>
          <w:szCs w:val="24"/>
        </w:rPr>
        <w:t>se strunami z vlasů dívky</w:t>
      </w:r>
      <w:r>
        <w:rPr>
          <w:rFonts w:cs="Times New Roman"/>
          <w:szCs w:val="24"/>
        </w:rPr>
        <w:t>, které jsou natažené na rybí kosti</w:t>
      </w:r>
      <w:r w:rsidR="006D564C">
        <w:rPr>
          <w:rFonts w:cs="Times New Roman"/>
          <w:szCs w:val="24"/>
        </w:rPr>
        <w:t xml:space="preserve"> </w:t>
      </w:r>
      <w:r>
        <w:rPr>
          <w:rFonts w:cs="Times New Roman"/>
          <w:szCs w:val="24"/>
        </w:rPr>
        <w:t xml:space="preserve">(Beníčková, 2011). </w:t>
      </w:r>
      <w:r w:rsidR="00934A9E">
        <w:rPr>
          <w:rFonts w:cs="Times New Roman"/>
          <w:szCs w:val="24"/>
        </w:rPr>
        <w:t>Spolu s lyrou, žaltářem, monochordem apod. patří do skupiny středověkých nástrojů v současné době zažívajících znovuzrození právě v oblasti léčebného využití hudby.</w:t>
      </w:r>
      <w:r w:rsidR="002659AD">
        <w:rPr>
          <w:rFonts w:cs="Times New Roman"/>
          <w:szCs w:val="24"/>
        </w:rPr>
        <w:t xml:space="preserve"> Kantela je strunný nástroj</w:t>
      </w:r>
      <w:r>
        <w:rPr>
          <w:rFonts w:cs="Times New Roman"/>
          <w:szCs w:val="24"/>
        </w:rPr>
        <w:t xml:space="preserve"> </w:t>
      </w:r>
      <w:r w:rsidR="00316DA3">
        <w:rPr>
          <w:rFonts w:cs="Times New Roman"/>
          <w:szCs w:val="24"/>
        </w:rPr>
        <w:t xml:space="preserve">z pravidla </w:t>
      </w:r>
      <w:r>
        <w:rPr>
          <w:rFonts w:cs="Times New Roman"/>
          <w:szCs w:val="24"/>
        </w:rPr>
        <w:t>se sedmi až patnácti strunami</w:t>
      </w:r>
      <w:r w:rsidR="002659AD">
        <w:rPr>
          <w:rFonts w:cs="Times New Roman"/>
          <w:szCs w:val="24"/>
        </w:rPr>
        <w:t>, kter</w:t>
      </w:r>
      <w:r>
        <w:rPr>
          <w:rFonts w:cs="Times New Roman"/>
          <w:szCs w:val="24"/>
        </w:rPr>
        <w:t>é</w:t>
      </w:r>
      <w:r w:rsidR="002659AD">
        <w:rPr>
          <w:rFonts w:cs="Times New Roman"/>
          <w:szCs w:val="24"/>
        </w:rPr>
        <w:t xml:space="preserve"> se alespoň pro potřeby muzikoterapie nejčastěji ladí pentatonicky, diatonicky či akordově. Diatonické ladění využívá celou sedmi tónovou stupnici. V rámci akordového ladění jsou vybrány konkrétní tóny spoluvytvářející příjemný souzvuk a tak pouhým přebrnknutím všech strun za sebou můžeme zahrát příjemnou melodii.</w:t>
      </w:r>
    </w:p>
    <w:p w:rsidR="00311119" w:rsidRDefault="00311119" w:rsidP="00311119">
      <w:pPr>
        <w:keepNext/>
        <w:ind w:firstLine="0"/>
        <w:jc w:val="center"/>
      </w:pPr>
      <w:r>
        <w:rPr>
          <w:lang w:eastAsia="cs-CZ"/>
        </w:rPr>
        <w:lastRenderedPageBreak/>
        <w:drawing>
          <wp:inline distT="0" distB="0" distL="0" distR="0">
            <wp:extent cx="3493339" cy="2693047"/>
            <wp:effectExtent l="190500" t="152400" r="164261" b="126353"/>
            <wp:docPr id="3" name="obrázek 1" descr="F:\AP\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P\IMG_0860.JPG"/>
                    <pic:cNvPicPr>
                      <a:picLocks noChangeAspect="1" noChangeArrowheads="1"/>
                    </pic:cNvPicPr>
                  </pic:nvPicPr>
                  <pic:blipFill>
                    <a:blip r:embed="rId15" cstate="print"/>
                    <a:srcRect/>
                    <a:stretch>
                      <a:fillRect/>
                    </a:stretch>
                  </pic:blipFill>
                  <pic:spPr bwMode="auto">
                    <a:xfrm>
                      <a:off x="0" y="0"/>
                      <a:ext cx="3493339" cy="2693047"/>
                    </a:xfrm>
                    <a:prstGeom prst="rect">
                      <a:avLst/>
                    </a:prstGeom>
                    <a:ln>
                      <a:noFill/>
                    </a:ln>
                    <a:effectLst>
                      <a:outerShdw blurRad="190500" algn="tl" rotWithShape="0">
                        <a:srgbClr val="000000">
                          <a:alpha val="70000"/>
                        </a:srgbClr>
                      </a:outerShdw>
                    </a:effectLst>
                  </pic:spPr>
                </pic:pic>
              </a:graphicData>
            </a:graphic>
          </wp:inline>
        </w:drawing>
      </w:r>
    </w:p>
    <w:p w:rsidR="00934A9E" w:rsidRPr="00311119" w:rsidRDefault="00311119" w:rsidP="00311119">
      <w:pPr>
        <w:pStyle w:val="Titulek"/>
        <w:ind w:firstLine="0"/>
        <w:jc w:val="center"/>
      </w:pPr>
      <w:bookmarkStart w:id="14" w:name="_Ref385268486"/>
      <w:r w:rsidRPr="00311119">
        <w:t xml:space="preserve">Obr. č. </w:t>
      </w:r>
      <w:fldSimple w:instr=" SEQ Obr._č. \* ARABIC ">
        <w:r w:rsidR="006E2247">
          <w:t>3</w:t>
        </w:r>
      </w:fldSimple>
      <w:r>
        <w:t xml:space="preserve"> - vlastnoručně</w:t>
      </w:r>
      <w:r w:rsidRPr="00311119">
        <w:t xml:space="preserve"> dlabaná kantela</w:t>
      </w:r>
      <w:bookmarkEnd w:id="14"/>
    </w:p>
    <w:p w:rsidR="00311119" w:rsidRPr="00311119" w:rsidRDefault="00311119" w:rsidP="00311119"/>
    <w:p w:rsidR="006270D2" w:rsidRDefault="00DB0FE4" w:rsidP="00920D12">
      <w:pPr>
        <w:rPr>
          <w:rFonts w:cs="Times New Roman"/>
          <w:szCs w:val="24"/>
        </w:rPr>
      </w:pPr>
      <w:r>
        <w:rPr>
          <w:rFonts w:cs="Times New Roman"/>
          <w:szCs w:val="24"/>
        </w:rPr>
        <w:t>Kantela je pro muzikoterapii zvláště vhodný nástroj hned z několika důvodů. Při hraní se nám objevuje určitá symbolika. Jedna z možných technik hraní je brnká</w:t>
      </w:r>
      <w:r w:rsidR="006D564C">
        <w:rPr>
          <w:rFonts w:cs="Times New Roman"/>
          <w:szCs w:val="24"/>
        </w:rPr>
        <w:t>ní</w:t>
      </w:r>
      <w:r>
        <w:rPr>
          <w:rFonts w:cs="Times New Roman"/>
          <w:szCs w:val="24"/>
        </w:rPr>
        <w:t xml:space="preserve"> na struny</w:t>
      </w:r>
      <w:r w:rsidR="006D564C">
        <w:rPr>
          <w:rFonts w:cs="Times New Roman"/>
          <w:szCs w:val="24"/>
        </w:rPr>
        <w:t xml:space="preserve"> jednou rukou</w:t>
      </w:r>
      <w:r>
        <w:rPr>
          <w:rFonts w:cs="Times New Roman"/>
          <w:szCs w:val="24"/>
        </w:rPr>
        <w:t xml:space="preserve">, zatímco </w:t>
      </w:r>
      <w:r w:rsidR="006D564C">
        <w:rPr>
          <w:rFonts w:cs="Times New Roman"/>
          <w:szCs w:val="24"/>
        </w:rPr>
        <w:t xml:space="preserve">se </w:t>
      </w:r>
      <w:r>
        <w:rPr>
          <w:rFonts w:cs="Times New Roman"/>
          <w:szCs w:val="24"/>
        </w:rPr>
        <w:t>kantel</w:t>
      </w:r>
      <w:r w:rsidR="006D564C">
        <w:rPr>
          <w:rFonts w:cs="Times New Roman"/>
          <w:szCs w:val="24"/>
        </w:rPr>
        <w:t>a</w:t>
      </w:r>
      <w:r>
        <w:rPr>
          <w:rFonts w:cs="Times New Roman"/>
          <w:szCs w:val="24"/>
        </w:rPr>
        <w:t xml:space="preserve"> drží v náručí druhé ruky, </w:t>
      </w:r>
      <w:r w:rsidR="00316DA3">
        <w:rPr>
          <w:rFonts w:cs="Times New Roman"/>
          <w:szCs w:val="24"/>
        </w:rPr>
        <w:t>stejným způsobem jako se drží dítě</w:t>
      </w:r>
      <w:r>
        <w:rPr>
          <w:rFonts w:cs="Times New Roman"/>
          <w:szCs w:val="24"/>
        </w:rPr>
        <w:t>. Hr</w:t>
      </w:r>
      <w:r w:rsidR="006D564C">
        <w:rPr>
          <w:rFonts w:cs="Times New Roman"/>
          <w:szCs w:val="24"/>
        </w:rPr>
        <w:t>aje se</w:t>
      </w:r>
      <w:r>
        <w:rPr>
          <w:rFonts w:cs="Times New Roman"/>
          <w:szCs w:val="24"/>
        </w:rPr>
        <w:t xml:space="preserve"> směrem k sobě, v čemž je symbolika přijímání nebo naopak směrem od sebe, což zase naznačuje dávání. Dále je velmi důležitý aspekt vibračního působení</w:t>
      </w:r>
      <w:r w:rsidR="00AE0C82">
        <w:rPr>
          <w:rFonts w:cs="Times New Roman"/>
          <w:szCs w:val="24"/>
        </w:rPr>
        <w:t>, které</w:t>
      </w:r>
      <w:r w:rsidR="005F0488">
        <w:rPr>
          <w:rFonts w:cs="Times New Roman"/>
          <w:szCs w:val="24"/>
        </w:rPr>
        <w:t xml:space="preserve"> se ze strun přenáší přes kobylku do dřeva a </w:t>
      </w:r>
      <w:r w:rsidR="00AE0C82">
        <w:rPr>
          <w:rFonts w:cs="Times New Roman"/>
          <w:szCs w:val="24"/>
        </w:rPr>
        <w:t xml:space="preserve">při držení v náručí prochází rukama do celého těla. </w:t>
      </w:r>
      <w:r w:rsidR="00316DA3">
        <w:rPr>
          <w:rFonts w:cs="Times New Roman"/>
          <w:szCs w:val="24"/>
        </w:rPr>
        <w:t>Pro tento účel je mnohem vhodnější použít nástroj vyroben z jednoho kusu dřeva bez rezonanční komory</w:t>
      </w:r>
      <w:r w:rsidR="00AE0C82">
        <w:rPr>
          <w:rFonts w:cs="Times New Roman"/>
          <w:szCs w:val="24"/>
        </w:rPr>
        <w:t xml:space="preserve">. </w:t>
      </w:r>
      <w:r w:rsidR="00316DA3">
        <w:rPr>
          <w:rFonts w:cs="Times New Roman"/>
          <w:szCs w:val="24"/>
        </w:rPr>
        <w:t>Energie</w:t>
      </w:r>
      <w:r w:rsidR="00AE0C82">
        <w:rPr>
          <w:rFonts w:cs="Times New Roman"/>
          <w:szCs w:val="24"/>
        </w:rPr>
        <w:t xml:space="preserve"> </w:t>
      </w:r>
      <w:r w:rsidR="00316DA3">
        <w:rPr>
          <w:rFonts w:cs="Times New Roman"/>
          <w:szCs w:val="24"/>
        </w:rPr>
        <w:t>zvukové vibrace</w:t>
      </w:r>
      <w:r w:rsidR="00AE0C82">
        <w:rPr>
          <w:rFonts w:cs="Times New Roman"/>
          <w:szCs w:val="24"/>
        </w:rPr>
        <w:t xml:space="preserve"> </w:t>
      </w:r>
      <w:r w:rsidR="00316DA3">
        <w:rPr>
          <w:rFonts w:cs="Times New Roman"/>
          <w:szCs w:val="24"/>
        </w:rPr>
        <w:t xml:space="preserve">pak </w:t>
      </w:r>
      <w:r w:rsidR="00AE0C82">
        <w:rPr>
          <w:rFonts w:cs="Times New Roman"/>
          <w:szCs w:val="24"/>
        </w:rPr>
        <w:t xml:space="preserve">neuniká </w:t>
      </w:r>
      <w:r w:rsidR="00316DA3">
        <w:rPr>
          <w:rFonts w:cs="Times New Roman"/>
          <w:szCs w:val="24"/>
        </w:rPr>
        <w:t xml:space="preserve">za pomoci rezonanční komory </w:t>
      </w:r>
      <w:r w:rsidR="00AE0C82">
        <w:rPr>
          <w:rFonts w:cs="Times New Roman"/>
          <w:szCs w:val="24"/>
        </w:rPr>
        <w:t xml:space="preserve">vzduchem pryč, ale přes masivní dřevo se mnohem více přenáší do těla. </w:t>
      </w:r>
      <w:r w:rsidR="006270D2">
        <w:rPr>
          <w:rFonts w:cs="Times New Roman"/>
          <w:szCs w:val="24"/>
        </w:rPr>
        <w:t xml:space="preserve">Tímto způsobem je možné </w:t>
      </w:r>
      <w:r w:rsidR="00990E14">
        <w:rPr>
          <w:rFonts w:cs="Times New Roman"/>
          <w:szCs w:val="24"/>
        </w:rPr>
        <w:t>uživatele</w:t>
      </w:r>
      <w:r w:rsidR="006270D2">
        <w:rPr>
          <w:rFonts w:cs="Times New Roman"/>
          <w:szCs w:val="24"/>
        </w:rPr>
        <w:t xml:space="preserve"> zvuko</w:t>
      </w:r>
      <w:r w:rsidR="00990E14">
        <w:rPr>
          <w:rFonts w:cs="Times New Roman"/>
          <w:szCs w:val="24"/>
        </w:rPr>
        <w:t>vo</w:t>
      </w:r>
      <w:r w:rsidR="006270D2">
        <w:rPr>
          <w:rFonts w:cs="Times New Roman"/>
          <w:szCs w:val="24"/>
        </w:rPr>
        <w:t>-vibračně masírovat přikládáním nástroje na části těla a jemným hraním.</w:t>
      </w:r>
    </w:p>
    <w:p w:rsidR="00DB0FE4" w:rsidRDefault="006270D2" w:rsidP="00920D12">
      <w:pPr>
        <w:rPr>
          <w:rFonts w:cs="Times New Roman"/>
          <w:szCs w:val="24"/>
        </w:rPr>
      </w:pPr>
      <w:r>
        <w:rPr>
          <w:rFonts w:cs="Times New Roman"/>
          <w:szCs w:val="24"/>
        </w:rPr>
        <w:t>R</w:t>
      </w:r>
      <w:r w:rsidR="00AE0C82">
        <w:rPr>
          <w:rFonts w:cs="Times New Roman"/>
          <w:szCs w:val="24"/>
        </w:rPr>
        <w:t>učně dlaban</w:t>
      </w:r>
      <w:r w:rsidR="006D564C">
        <w:rPr>
          <w:rFonts w:cs="Times New Roman"/>
          <w:szCs w:val="24"/>
        </w:rPr>
        <w:t>á</w:t>
      </w:r>
      <w:r w:rsidR="00AE0C82">
        <w:rPr>
          <w:rFonts w:cs="Times New Roman"/>
          <w:szCs w:val="24"/>
        </w:rPr>
        <w:t xml:space="preserve"> kantel</w:t>
      </w:r>
      <w:r w:rsidR="006D564C">
        <w:rPr>
          <w:rFonts w:cs="Times New Roman"/>
          <w:szCs w:val="24"/>
        </w:rPr>
        <w:t>a</w:t>
      </w:r>
      <w:r w:rsidR="00AE0C82">
        <w:rPr>
          <w:rFonts w:cs="Times New Roman"/>
          <w:szCs w:val="24"/>
        </w:rPr>
        <w:t xml:space="preserve"> </w:t>
      </w:r>
      <w:r w:rsidR="006D564C">
        <w:rPr>
          <w:rFonts w:cs="Times New Roman"/>
          <w:szCs w:val="24"/>
        </w:rPr>
        <w:t xml:space="preserve">se </w:t>
      </w:r>
      <w:r w:rsidR="00CE3627">
        <w:rPr>
          <w:rFonts w:cs="Times New Roman"/>
          <w:szCs w:val="24"/>
        </w:rPr>
        <w:t>bez velké zručnosti dá vlastnoručně vyrobit pod vedením zkušených nástrojářů, kteří k tomuto účelu pořádají různé semináře</w:t>
      </w:r>
      <w:r w:rsidR="00AE0C82">
        <w:rPr>
          <w:rFonts w:cs="Times New Roman"/>
          <w:szCs w:val="24"/>
        </w:rPr>
        <w:t xml:space="preserve">. Nejen kantela, ale jakýkoliv vlastnoručně vyrobený nástroj má </w:t>
      </w:r>
      <w:r w:rsidR="00CE3627">
        <w:rPr>
          <w:rFonts w:cs="Times New Roman"/>
          <w:szCs w:val="24"/>
        </w:rPr>
        <w:t xml:space="preserve">pak </w:t>
      </w:r>
      <w:r w:rsidR="00AE0C82">
        <w:rPr>
          <w:rFonts w:cs="Times New Roman"/>
          <w:szCs w:val="24"/>
        </w:rPr>
        <w:t xml:space="preserve">zcela nové aspekty při využití v muzikoterapii. Je to </w:t>
      </w:r>
      <w:r>
        <w:rPr>
          <w:rFonts w:cs="Times New Roman"/>
          <w:szCs w:val="24"/>
        </w:rPr>
        <w:t>podstatný rozdíl, když se použije zakoupený sériově vyráběný nást</w:t>
      </w:r>
      <w:r w:rsidR="00CE3627">
        <w:rPr>
          <w:rFonts w:cs="Times New Roman"/>
          <w:szCs w:val="24"/>
        </w:rPr>
        <w:t>roj</w:t>
      </w:r>
      <w:r>
        <w:rPr>
          <w:rFonts w:cs="Times New Roman"/>
          <w:szCs w:val="24"/>
        </w:rPr>
        <w:t xml:space="preserve"> nebo ten, který jsme si svým úsilím vyrobili, a do kterého jsme otiskli kus sebe sama.</w:t>
      </w:r>
    </w:p>
    <w:p w:rsidR="006270D2" w:rsidRDefault="006270D2" w:rsidP="00920D12">
      <w:pPr>
        <w:rPr>
          <w:rFonts w:cs="Times New Roman"/>
          <w:szCs w:val="24"/>
        </w:rPr>
      </w:pPr>
      <w:r>
        <w:rPr>
          <w:rFonts w:cs="Times New Roman"/>
          <w:szCs w:val="24"/>
        </w:rPr>
        <w:t>Kantela je taktéž velmi vhodná při uvolňování spazmů zápěstí či cel</w:t>
      </w:r>
      <w:r w:rsidR="00311119">
        <w:rPr>
          <w:rFonts w:cs="Times New Roman"/>
          <w:szCs w:val="24"/>
        </w:rPr>
        <w:t>é</w:t>
      </w:r>
      <w:r>
        <w:rPr>
          <w:rFonts w:cs="Times New Roman"/>
          <w:szCs w:val="24"/>
        </w:rPr>
        <w:t xml:space="preserve"> ruk</w:t>
      </w:r>
      <w:r w:rsidR="00311119">
        <w:rPr>
          <w:rFonts w:cs="Times New Roman"/>
          <w:szCs w:val="24"/>
        </w:rPr>
        <w:t>y</w:t>
      </w:r>
      <w:r>
        <w:rPr>
          <w:rFonts w:cs="Times New Roman"/>
          <w:szCs w:val="24"/>
        </w:rPr>
        <w:t>. Jemným přebrnkávání či hlazením strun se cvičí jedna ruka, zatímco ta druhá přijímá vibrační masáž.</w:t>
      </w:r>
    </w:p>
    <w:p w:rsidR="00C00072" w:rsidRDefault="00C00072" w:rsidP="00920D12">
      <w:pPr>
        <w:rPr>
          <w:rFonts w:cs="Times New Roman"/>
          <w:szCs w:val="24"/>
        </w:rPr>
      </w:pPr>
    </w:p>
    <w:p w:rsidR="000B6E15" w:rsidRDefault="000B6E15" w:rsidP="00771296">
      <w:pPr>
        <w:pStyle w:val="Nadpis3"/>
      </w:pPr>
      <w:bookmarkStart w:id="15" w:name="_Toc386271043"/>
      <w:r>
        <w:lastRenderedPageBreak/>
        <w:t>Kalimba</w:t>
      </w:r>
      <w:bookmarkEnd w:id="15"/>
    </w:p>
    <w:p w:rsidR="0059668B" w:rsidRPr="00A738A5" w:rsidRDefault="000B6E15" w:rsidP="00A738A5">
      <w:pPr>
        <w:rPr>
          <w:rFonts w:cs="Times New Roman"/>
          <w:szCs w:val="24"/>
        </w:rPr>
      </w:pPr>
      <w:r>
        <w:rPr>
          <w:rFonts w:cs="Times New Roman"/>
          <w:szCs w:val="24"/>
        </w:rPr>
        <w:t xml:space="preserve">Tento nástroj pochází z Afriky a na Západě je též někdy znám pod jménem </w:t>
      </w:r>
      <w:r w:rsidR="00A738A5">
        <w:rPr>
          <w:rFonts w:cs="Times New Roman"/>
          <w:szCs w:val="24"/>
        </w:rPr>
        <w:t>palcový</w:t>
      </w:r>
      <w:r>
        <w:rPr>
          <w:rFonts w:cs="Times New Roman"/>
          <w:szCs w:val="24"/>
        </w:rPr>
        <w:t xml:space="preserve"> klavír. Je to melodický nástroj, jehož tělo může být tvořeno z dřevěného masivu či rezonanční komory. Původní africké nástroje byly nejčastěji </w:t>
      </w:r>
      <w:r w:rsidR="00A738A5">
        <w:rPr>
          <w:rFonts w:cs="Times New Roman"/>
          <w:szCs w:val="24"/>
        </w:rPr>
        <w:t xml:space="preserve">z </w:t>
      </w:r>
      <w:r>
        <w:rPr>
          <w:rFonts w:cs="Times New Roman"/>
          <w:szCs w:val="24"/>
        </w:rPr>
        <w:t>tamní</w:t>
      </w:r>
      <w:r w:rsidR="00A738A5">
        <w:rPr>
          <w:rFonts w:cs="Times New Roman"/>
          <w:szCs w:val="24"/>
        </w:rPr>
        <w:t>ho</w:t>
      </w:r>
      <w:r>
        <w:rPr>
          <w:rFonts w:cs="Times New Roman"/>
          <w:szCs w:val="24"/>
        </w:rPr>
        <w:t xml:space="preserve"> </w:t>
      </w:r>
      <w:r w:rsidR="00A738A5">
        <w:rPr>
          <w:rFonts w:cs="Times New Roman"/>
          <w:szCs w:val="24"/>
        </w:rPr>
        <w:t>druhu</w:t>
      </w:r>
      <w:r>
        <w:rPr>
          <w:rFonts w:cs="Times New Roman"/>
          <w:szCs w:val="24"/>
        </w:rPr>
        <w:t xml:space="preserve"> dýně</w:t>
      </w:r>
      <w:r w:rsidR="00A738A5">
        <w:rPr>
          <w:rFonts w:cs="Times New Roman"/>
          <w:szCs w:val="24"/>
        </w:rPr>
        <w:t xml:space="preserve"> - kalabasy</w:t>
      </w:r>
      <w:r>
        <w:rPr>
          <w:rFonts w:cs="Times New Roman"/>
          <w:szCs w:val="24"/>
        </w:rPr>
        <w:t xml:space="preserve">. Ta se hojně využívá k tvorbě více druhů nástrojů, např. i pro koru, což je africká verze harfy. Můžeme též nalézt nástroje tvořeny z části kokosového ořechu. K rezonační desce jsou přichyceny kovové lamely, které se rozezvučí brnknutím bříškem palce či jeho nehtem.  Tradičně se kalimba drží oběma rukama tak, že je podpírána dlaněmi a čtyřmi prsty. Zbývající volné palce pak slouží k vybrnkávání na lamelách. Stejně jako kantela může </w:t>
      </w:r>
      <w:r w:rsidR="00A738A5">
        <w:rPr>
          <w:rFonts w:cs="Times New Roman"/>
          <w:szCs w:val="24"/>
        </w:rPr>
        <w:t>být vhodná pro práci s jemnou motorikou</w:t>
      </w:r>
      <w:r>
        <w:rPr>
          <w:rFonts w:cs="Times New Roman"/>
          <w:szCs w:val="24"/>
        </w:rPr>
        <w:t xml:space="preserve"> či </w:t>
      </w:r>
      <w:r w:rsidR="00A738A5">
        <w:rPr>
          <w:rFonts w:cs="Times New Roman"/>
          <w:szCs w:val="24"/>
        </w:rPr>
        <w:t xml:space="preserve">jako </w:t>
      </w:r>
      <w:r>
        <w:rPr>
          <w:rFonts w:cs="Times New Roman"/>
          <w:szCs w:val="24"/>
        </w:rPr>
        <w:t xml:space="preserve">vibrační sebe masáž </w:t>
      </w:r>
      <w:r w:rsidR="00A738A5">
        <w:rPr>
          <w:rFonts w:cs="Times New Roman"/>
          <w:szCs w:val="24"/>
        </w:rPr>
        <w:t xml:space="preserve">pro </w:t>
      </w:r>
      <w:r>
        <w:rPr>
          <w:rFonts w:cs="Times New Roman"/>
          <w:szCs w:val="24"/>
        </w:rPr>
        <w:t>ru</w:t>
      </w:r>
      <w:r w:rsidR="00A738A5">
        <w:rPr>
          <w:rFonts w:cs="Times New Roman"/>
          <w:szCs w:val="24"/>
        </w:rPr>
        <w:t>ce</w:t>
      </w:r>
      <w:r>
        <w:rPr>
          <w:rFonts w:cs="Times New Roman"/>
          <w:szCs w:val="24"/>
        </w:rPr>
        <w:t>.</w:t>
      </w:r>
      <w:r w:rsidR="0059668B">
        <w:rPr>
          <w:rFonts w:cs="Times New Roman"/>
          <w:szCs w:val="24"/>
        </w:rPr>
        <w:t xml:space="preserve"> Ladění je nejčastěji pentatonické, může být samozřejmě i diatonické či výjimečně dokonce chromatické.</w:t>
      </w:r>
      <w:r w:rsidR="008F2623" w:rsidRPr="008F2623">
        <w:rPr>
          <w:rFonts w:cs="Times New Roman"/>
          <w:szCs w:val="24"/>
          <w:lang w:eastAsia="cs-CZ"/>
        </w:rPr>
        <w:t xml:space="preserve"> </w:t>
      </w:r>
    </w:p>
    <w:tbl>
      <w:tblPr>
        <w:tblStyle w:val="Mkatabulky"/>
        <w:tblW w:w="9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4716"/>
      </w:tblGrid>
      <w:tr w:rsidR="00A738A5" w:rsidTr="002037A6">
        <w:trPr>
          <w:trHeight w:val="3710"/>
        </w:trPr>
        <w:tc>
          <w:tcPr>
            <w:tcW w:w="4928" w:type="dxa"/>
          </w:tcPr>
          <w:p w:rsidR="00835901" w:rsidRDefault="00A738A5" w:rsidP="002037A6">
            <w:pPr>
              <w:keepNext/>
              <w:ind w:left="-142" w:firstLine="0"/>
              <w:jc w:val="left"/>
            </w:pPr>
            <w:r w:rsidRPr="00A738A5">
              <w:rPr>
                <w:rFonts w:cs="Times New Roman"/>
                <w:sz w:val="26"/>
                <w:szCs w:val="24"/>
                <w:lang w:eastAsia="cs-CZ"/>
              </w:rPr>
              <w:drawing>
                <wp:inline distT="0" distB="0" distL="0" distR="0">
                  <wp:extent cx="2676525" cy="2182930"/>
                  <wp:effectExtent l="190500" t="152400" r="180975" b="141170"/>
                  <wp:docPr id="18" name="obrázek 3" descr="D:\Dokumenty\Umelecke_Terapie\Absolventka\Fotky\AP\kali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y\Umelecke_Terapie\Absolventka\Fotky\AP\kalimba.JPG"/>
                          <pic:cNvPicPr>
                            <a:picLocks noChangeAspect="1" noChangeArrowheads="1"/>
                          </pic:cNvPicPr>
                        </pic:nvPicPr>
                        <pic:blipFill>
                          <a:blip r:embed="rId16" cstate="print"/>
                          <a:srcRect/>
                          <a:stretch>
                            <a:fillRect/>
                          </a:stretch>
                        </pic:blipFill>
                        <pic:spPr bwMode="auto">
                          <a:xfrm>
                            <a:off x="0" y="0"/>
                            <a:ext cx="2676525" cy="2182930"/>
                          </a:xfrm>
                          <a:prstGeom prst="rect">
                            <a:avLst/>
                          </a:prstGeom>
                          <a:ln>
                            <a:noFill/>
                          </a:ln>
                          <a:effectLst>
                            <a:outerShdw blurRad="190500" algn="tl" rotWithShape="0">
                              <a:srgbClr val="000000">
                                <a:alpha val="70000"/>
                              </a:srgbClr>
                            </a:outerShdw>
                          </a:effectLst>
                        </pic:spPr>
                      </pic:pic>
                    </a:graphicData>
                  </a:graphic>
                </wp:inline>
              </w:drawing>
            </w:r>
          </w:p>
          <w:p w:rsidR="00A738A5" w:rsidRPr="00835901" w:rsidRDefault="00835901" w:rsidP="00835901">
            <w:pPr>
              <w:pStyle w:val="Titulek"/>
              <w:ind w:left="426" w:right="359" w:firstLine="0"/>
              <w:jc w:val="center"/>
            </w:pPr>
            <w:bookmarkStart w:id="16" w:name="_Ref385268489"/>
            <w:r>
              <w:t xml:space="preserve">Obr. č. </w:t>
            </w:r>
            <w:fldSimple w:instr=" SEQ Obr._č. \* ARABIC ">
              <w:r w:rsidR="006E2247">
                <w:t>4</w:t>
              </w:r>
            </w:fldSimple>
            <w:r>
              <w:t xml:space="preserve"> - pentatonická kalimba z recyklovaných materiálů</w:t>
            </w:r>
            <w:r>
              <w:rPr>
                <w:rStyle w:val="Znakapoznpodarou"/>
              </w:rPr>
              <w:footnoteReference w:id="3"/>
            </w:r>
            <w:bookmarkEnd w:id="16"/>
            <w:r>
              <w:t xml:space="preserve"> </w:t>
            </w:r>
          </w:p>
        </w:tc>
        <w:tc>
          <w:tcPr>
            <w:tcW w:w="4716" w:type="dxa"/>
          </w:tcPr>
          <w:p w:rsidR="00835901" w:rsidRDefault="00A738A5" w:rsidP="00835901">
            <w:pPr>
              <w:keepNext/>
              <w:ind w:firstLine="0"/>
              <w:jc w:val="left"/>
            </w:pPr>
            <w:r w:rsidRPr="00835901">
              <w:rPr>
                <w:rFonts w:cs="Times New Roman"/>
                <w:sz w:val="18"/>
                <w:szCs w:val="18"/>
                <w:lang w:eastAsia="cs-CZ"/>
              </w:rPr>
              <w:drawing>
                <wp:inline distT="0" distB="0" distL="0" distR="0">
                  <wp:extent cx="2409825" cy="2206683"/>
                  <wp:effectExtent l="190500" t="152400" r="180975" b="136467"/>
                  <wp:docPr id="20" name="obrázek 4" descr="D:\Dokumenty\Umelecke_Terapie\Tvorba nástrojů\vy_tvory\Kalimba - buk - diatonika\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y\Umelecke_Terapie\Tvorba nástrojů\vy_tvory\Kalimba - buk - diatonika\AP2.jpg"/>
                          <pic:cNvPicPr>
                            <a:picLocks noChangeAspect="1" noChangeArrowheads="1"/>
                          </pic:cNvPicPr>
                        </pic:nvPicPr>
                        <pic:blipFill>
                          <a:blip r:embed="rId17" cstate="print"/>
                          <a:srcRect/>
                          <a:stretch>
                            <a:fillRect/>
                          </a:stretch>
                        </pic:blipFill>
                        <pic:spPr bwMode="auto">
                          <a:xfrm>
                            <a:off x="0" y="0"/>
                            <a:ext cx="2409825" cy="2206683"/>
                          </a:xfrm>
                          <a:prstGeom prst="rect">
                            <a:avLst/>
                          </a:prstGeom>
                          <a:ln>
                            <a:noFill/>
                          </a:ln>
                          <a:effectLst>
                            <a:outerShdw blurRad="190500" algn="tl" rotWithShape="0">
                              <a:srgbClr val="000000">
                                <a:alpha val="70000"/>
                              </a:srgbClr>
                            </a:outerShdw>
                          </a:effectLst>
                        </pic:spPr>
                      </pic:pic>
                    </a:graphicData>
                  </a:graphic>
                </wp:inline>
              </w:drawing>
            </w:r>
          </w:p>
          <w:p w:rsidR="00A738A5" w:rsidRPr="00835901" w:rsidRDefault="00835901" w:rsidP="00835901">
            <w:pPr>
              <w:pStyle w:val="Titulek"/>
              <w:jc w:val="left"/>
              <w:rPr>
                <w:rFonts w:cs="Times New Roman"/>
              </w:rPr>
            </w:pPr>
            <w:bookmarkStart w:id="17" w:name="_Ref385268493"/>
            <w:r>
              <w:t xml:space="preserve">Obr. č. </w:t>
            </w:r>
            <w:fldSimple w:instr=" SEQ Obr._č. \* ARABIC ">
              <w:r w:rsidR="006E2247">
                <w:t>5</w:t>
              </w:r>
            </w:fldSimple>
            <w:r>
              <w:t xml:space="preserve"> - </w:t>
            </w:r>
            <w:r w:rsidRPr="00D90E5B">
              <w:t>dvouřadá diatonická kalimba</w:t>
            </w:r>
            <w:bookmarkEnd w:id="17"/>
          </w:p>
        </w:tc>
      </w:tr>
    </w:tbl>
    <w:p w:rsidR="00311119" w:rsidRDefault="00311119" w:rsidP="008F2623">
      <w:pPr>
        <w:jc w:val="left"/>
      </w:pPr>
    </w:p>
    <w:p w:rsidR="0059668B" w:rsidRDefault="0059668B" w:rsidP="00771296">
      <w:pPr>
        <w:pStyle w:val="Nadpis3"/>
      </w:pPr>
      <w:bookmarkStart w:id="18" w:name="_Toc386271044"/>
      <w:r>
        <w:t>Doprovodné nástroje vhodné pro relaxaci</w:t>
      </w:r>
      <w:bookmarkEnd w:id="18"/>
    </w:p>
    <w:p w:rsidR="002212D8" w:rsidRDefault="003650CA" w:rsidP="00920D12">
      <w:pPr>
        <w:rPr>
          <w:rFonts w:cs="Times New Roman"/>
          <w:szCs w:val="24"/>
        </w:rPr>
      </w:pPr>
      <w:r>
        <w:rPr>
          <w:rFonts w:cs="Times New Roman"/>
          <w:szCs w:val="24"/>
        </w:rPr>
        <w:t>Pro uvolnění působí velmi př</w:t>
      </w:r>
      <w:r w:rsidR="0059668B">
        <w:rPr>
          <w:rFonts w:cs="Times New Roman"/>
          <w:szCs w:val="24"/>
        </w:rPr>
        <w:t xml:space="preserve">íznivě nástroje vydávající tzv. bílý šum. Tento termín označuje </w:t>
      </w:r>
      <w:r w:rsidR="00D31998">
        <w:rPr>
          <w:rFonts w:cs="Times New Roman"/>
          <w:szCs w:val="24"/>
        </w:rPr>
        <w:t>zvuky</w:t>
      </w:r>
      <w:r w:rsidR="0059668B">
        <w:rPr>
          <w:rFonts w:cs="Times New Roman"/>
          <w:szCs w:val="24"/>
        </w:rPr>
        <w:t xml:space="preserve">, který </w:t>
      </w:r>
      <w:r w:rsidR="000D15A7">
        <w:rPr>
          <w:rFonts w:cs="Times New Roman"/>
          <w:szCs w:val="24"/>
        </w:rPr>
        <w:t>obsahuj</w:t>
      </w:r>
      <w:r w:rsidR="00D31998">
        <w:rPr>
          <w:rFonts w:cs="Times New Roman"/>
          <w:szCs w:val="24"/>
        </w:rPr>
        <w:t>í</w:t>
      </w:r>
      <w:r w:rsidR="000D15A7">
        <w:rPr>
          <w:rFonts w:cs="Times New Roman"/>
          <w:szCs w:val="24"/>
        </w:rPr>
        <w:t xml:space="preserve"> frekvence </w:t>
      </w:r>
      <w:r w:rsidR="0059668B">
        <w:rPr>
          <w:rFonts w:cs="Times New Roman"/>
          <w:szCs w:val="24"/>
        </w:rPr>
        <w:t xml:space="preserve">navozující v mozku alfa vlny, </w:t>
      </w:r>
      <w:r>
        <w:rPr>
          <w:rFonts w:cs="Times New Roman"/>
          <w:szCs w:val="24"/>
        </w:rPr>
        <w:t xml:space="preserve">tedy </w:t>
      </w:r>
      <w:r w:rsidR="0059668B">
        <w:rPr>
          <w:rFonts w:cs="Times New Roman"/>
          <w:szCs w:val="24"/>
        </w:rPr>
        <w:t xml:space="preserve">stav uvolnění a relaxace. Bílému šumu můžeme naslouchat všude v přírodě. </w:t>
      </w:r>
      <w:r>
        <w:rPr>
          <w:rFonts w:cs="Times New Roman"/>
          <w:szCs w:val="24"/>
        </w:rPr>
        <w:t>Je to</w:t>
      </w:r>
      <w:r w:rsidR="0059668B">
        <w:rPr>
          <w:rFonts w:cs="Times New Roman"/>
          <w:szCs w:val="24"/>
        </w:rPr>
        <w:t xml:space="preserve"> zurčení potůčku, šumění listí stromů, padání deště, či šumění moře. </w:t>
      </w:r>
      <w:r w:rsidR="000D15A7">
        <w:rPr>
          <w:rFonts w:cs="Times New Roman"/>
          <w:szCs w:val="24"/>
        </w:rPr>
        <w:t xml:space="preserve">V rámci těchto zvuků, jsou nejznámější asi dešťová hůl a tzv. „ocean drum“. Nic se nevyrovnává živé přírodě, ale </w:t>
      </w:r>
      <w:r w:rsidR="00D31998">
        <w:rPr>
          <w:rFonts w:cs="Times New Roman"/>
          <w:szCs w:val="24"/>
        </w:rPr>
        <w:t>zvuky těchto nástrojů</w:t>
      </w:r>
      <w:r w:rsidR="000D15A7">
        <w:rPr>
          <w:rFonts w:cs="Times New Roman"/>
          <w:szCs w:val="24"/>
        </w:rPr>
        <w:t xml:space="preserve"> </w:t>
      </w:r>
      <w:r w:rsidR="000D15A7">
        <w:rPr>
          <w:rFonts w:cs="Times New Roman"/>
          <w:szCs w:val="24"/>
        </w:rPr>
        <w:lastRenderedPageBreak/>
        <w:t xml:space="preserve">jsou opravdu podobné děním v přírodě, podle kterých dostaly svůj název. Jsou tedy velmi vhodné pro navození klidu a ztišení myšlenek, které </w:t>
      </w:r>
      <w:r w:rsidR="00D31998">
        <w:rPr>
          <w:rFonts w:cs="Times New Roman"/>
          <w:szCs w:val="24"/>
        </w:rPr>
        <w:t>přichází po hlubším</w:t>
      </w:r>
      <w:r w:rsidR="000D15A7">
        <w:rPr>
          <w:rFonts w:cs="Times New Roman"/>
          <w:szCs w:val="24"/>
        </w:rPr>
        <w:t xml:space="preserve"> zaposlouchání se.</w:t>
      </w:r>
    </w:p>
    <w:p w:rsidR="002212D8" w:rsidRPr="002212D8" w:rsidRDefault="002212D8" w:rsidP="002212D8">
      <w:pPr>
        <w:keepNext/>
        <w:spacing w:after="0" w:line="240" w:lineRule="auto"/>
        <w:ind w:firstLine="0"/>
        <w:jc w:val="center"/>
        <w:rPr>
          <w:rFonts w:cs="Times New Roman"/>
          <w:szCs w:val="24"/>
        </w:rPr>
      </w:pPr>
      <w:r>
        <w:rPr>
          <w:rFonts w:cs="Times New Roman"/>
          <w:szCs w:val="24"/>
          <w:lang w:eastAsia="cs-CZ"/>
        </w:rPr>
        <w:drawing>
          <wp:inline distT="0" distB="0" distL="0" distR="0">
            <wp:extent cx="2595832" cy="2004242"/>
            <wp:effectExtent l="190500" t="152400" r="166418" b="129358"/>
            <wp:docPr id="39" name="obrázek 4" descr="D:\Dokumenty\Umelecke_Terapie\Absolventka\Fotky\AP\deš%t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y\Umelecke_Terapie\Absolventka\Fotky\AP\deš%tovka.JPG"/>
                    <pic:cNvPicPr>
                      <a:picLocks noChangeAspect="1" noChangeArrowheads="1"/>
                    </pic:cNvPicPr>
                  </pic:nvPicPr>
                  <pic:blipFill>
                    <a:blip r:embed="rId18" cstate="print"/>
                    <a:srcRect/>
                    <a:stretch>
                      <a:fillRect/>
                    </a:stretch>
                  </pic:blipFill>
                  <pic:spPr bwMode="auto">
                    <a:xfrm>
                      <a:off x="0" y="0"/>
                      <a:ext cx="2594887" cy="2003512"/>
                    </a:xfrm>
                    <a:prstGeom prst="rect">
                      <a:avLst/>
                    </a:prstGeom>
                    <a:ln>
                      <a:noFill/>
                    </a:ln>
                    <a:effectLst>
                      <a:outerShdw blurRad="190500" algn="tl" rotWithShape="0">
                        <a:srgbClr val="000000">
                          <a:alpha val="70000"/>
                        </a:srgbClr>
                      </a:outerShdw>
                    </a:effectLst>
                  </pic:spPr>
                </pic:pic>
              </a:graphicData>
            </a:graphic>
          </wp:inline>
        </w:drawing>
      </w:r>
    </w:p>
    <w:p w:rsidR="002212D8" w:rsidRDefault="002212D8" w:rsidP="002212D8">
      <w:pPr>
        <w:spacing w:after="0" w:line="240" w:lineRule="auto"/>
        <w:ind w:firstLine="0"/>
        <w:jc w:val="center"/>
        <w:rPr>
          <w:b/>
          <w:sz w:val="18"/>
          <w:szCs w:val="18"/>
        </w:rPr>
      </w:pPr>
      <w:bookmarkStart w:id="19" w:name="_Ref385268496"/>
      <w:r w:rsidRPr="002212D8">
        <w:rPr>
          <w:b/>
          <w:sz w:val="18"/>
          <w:szCs w:val="18"/>
        </w:rPr>
        <w:t xml:space="preserve">Obr. č. </w:t>
      </w:r>
      <w:r w:rsidR="0058325D" w:rsidRPr="002212D8">
        <w:rPr>
          <w:b/>
          <w:sz w:val="18"/>
          <w:szCs w:val="18"/>
        </w:rPr>
        <w:fldChar w:fldCharType="begin"/>
      </w:r>
      <w:r w:rsidRPr="002212D8">
        <w:rPr>
          <w:b/>
          <w:sz w:val="18"/>
          <w:szCs w:val="18"/>
        </w:rPr>
        <w:instrText xml:space="preserve"> SEQ Obr._č. \* ARABIC </w:instrText>
      </w:r>
      <w:r w:rsidR="0058325D" w:rsidRPr="002212D8">
        <w:rPr>
          <w:b/>
          <w:sz w:val="18"/>
          <w:szCs w:val="18"/>
        </w:rPr>
        <w:fldChar w:fldCharType="separate"/>
      </w:r>
      <w:r w:rsidR="006E2247">
        <w:rPr>
          <w:b/>
          <w:sz w:val="18"/>
          <w:szCs w:val="18"/>
        </w:rPr>
        <w:t>6</w:t>
      </w:r>
      <w:r w:rsidR="0058325D" w:rsidRPr="002212D8">
        <w:rPr>
          <w:b/>
          <w:sz w:val="18"/>
          <w:szCs w:val="18"/>
        </w:rPr>
        <w:fldChar w:fldCharType="end"/>
      </w:r>
      <w:r w:rsidRPr="002212D8">
        <w:rPr>
          <w:b/>
          <w:sz w:val="18"/>
          <w:szCs w:val="18"/>
        </w:rPr>
        <w:t xml:space="preserve"> - dešťová hůl</w:t>
      </w:r>
      <w:bookmarkEnd w:id="19"/>
    </w:p>
    <w:p w:rsidR="002212D8" w:rsidRDefault="002212D8" w:rsidP="002212D8">
      <w:pPr>
        <w:spacing w:after="0" w:line="240" w:lineRule="auto"/>
        <w:ind w:firstLine="0"/>
        <w:jc w:val="center"/>
        <w:rPr>
          <w:b/>
          <w:sz w:val="18"/>
          <w:szCs w:val="18"/>
        </w:rPr>
      </w:pPr>
    </w:p>
    <w:p w:rsidR="002212D8" w:rsidRPr="002212D8" w:rsidRDefault="002212D8" w:rsidP="002212D8">
      <w:pPr>
        <w:spacing w:after="0" w:line="240" w:lineRule="auto"/>
        <w:ind w:firstLine="0"/>
        <w:jc w:val="center"/>
        <w:rPr>
          <w:rFonts w:cs="Times New Roman"/>
          <w:b/>
          <w:sz w:val="18"/>
          <w:szCs w:val="18"/>
        </w:rPr>
      </w:pPr>
    </w:p>
    <w:p w:rsidR="008B1A4E" w:rsidRDefault="000D15A7" w:rsidP="00920D12">
      <w:pPr>
        <w:rPr>
          <w:rFonts w:cs="Times New Roman"/>
          <w:szCs w:val="24"/>
        </w:rPr>
      </w:pPr>
      <w:r>
        <w:rPr>
          <w:rFonts w:cs="Times New Roman"/>
          <w:szCs w:val="24"/>
        </w:rPr>
        <w:t>Dále mohou být v relaxaci použity různé druhy závěsných zvonkoher. V závislosti na použitých materiálech, zpracování a rozměrech mohou vydávat širokou škálu zvuků a v případě kvalitnějších nástrojů i tóny</w:t>
      </w:r>
      <w:r w:rsidR="00311119">
        <w:rPr>
          <w:rFonts w:cs="Times New Roman"/>
          <w:szCs w:val="24"/>
        </w:rPr>
        <w:t>, které jsou</w:t>
      </w:r>
      <w:r>
        <w:rPr>
          <w:rFonts w:cs="Times New Roman"/>
          <w:szCs w:val="24"/>
        </w:rPr>
        <w:t xml:space="preserve"> laděny do vybraných intervalů s harmonickým souzvukem.</w:t>
      </w:r>
    </w:p>
    <w:p w:rsidR="002212D8" w:rsidRPr="002212D8" w:rsidRDefault="002212D8" w:rsidP="002212D8">
      <w:pPr>
        <w:keepNext/>
        <w:spacing w:after="0" w:line="240" w:lineRule="auto"/>
        <w:ind w:firstLine="0"/>
        <w:jc w:val="center"/>
        <w:rPr>
          <w:b/>
          <w:sz w:val="18"/>
          <w:szCs w:val="18"/>
        </w:rPr>
      </w:pPr>
      <w:r w:rsidRPr="002212D8">
        <w:rPr>
          <w:b/>
          <w:sz w:val="18"/>
          <w:szCs w:val="18"/>
          <w:lang w:eastAsia="cs-CZ"/>
        </w:rPr>
        <w:drawing>
          <wp:inline distT="0" distB="0" distL="0" distR="0">
            <wp:extent cx="2482575" cy="3308913"/>
            <wp:effectExtent l="190500" t="152400" r="165375" b="139137"/>
            <wp:docPr id="40" name="obrázek 10" descr="D:\Dokumenty\Umelecke_Terapie\Absolventka\Fotky\med fletnoh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y\Umelecke_Terapie\Absolventka\Fotky\med fletnohra.JPG"/>
                    <pic:cNvPicPr>
                      <a:picLocks noChangeAspect="1" noChangeArrowheads="1"/>
                    </pic:cNvPicPr>
                  </pic:nvPicPr>
                  <pic:blipFill>
                    <a:blip r:embed="rId19" cstate="print"/>
                    <a:srcRect/>
                    <a:stretch>
                      <a:fillRect/>
                    </a:stretch>
                  </pic:blipFill>
                  <pic:spPr bwMode="auto">
                    <a:xfrm>
                      <a:off x="0" y="0"/>
                      <a:ext cx="2484215" cy="3311098"/>
                    </a:xfrm>
                    <a:prstGeom prst="rect">
                      <a:avLst/>
                    </a:prstGeom>
                    <a:ln>
                      <a:noFill/>
                    </a:ln>
                    <a:effectLst>
                      <a:outerShdw blurRad="190500" algn="tl" rotWithShape="0">
                        <a:srgbClr val="000000">
                          <a:alpha val="70000"/>
                        </a:srgbClr>
                      </a:outerShdw>
                    </a:effectLst>
                  </pic:spPr>
                </pic:pic>
              </a:graphicData>
            </a:graphic>
          </wp:inline>
        </w:drawing>
      </w:r>
    </w:p>
    <w:p w:rsidR="002212D8" w:rsidRPr="002212D8" w:rsidRDefault="002212D8" w:rsidP="00D31998">
      <w:pPr>
        <w:spacing w:after="0" w:line="240" w:lineRule="auto"/>
        <w:ind w:firstLine="0"/>
        <w:jc w:val="center"/>
        <w:rPr>
          <w:rFonts w:cs="Times New Roman"/>
          <w:b/>
          <w:sz w:val="18"/>
          <w:szCs w:val="18"/>
        </w:rPr>
      </w:pPr>
      <w:bookmarkStart w:id="20" w:name="_Ref385268503"/>
      <w:r w:rsidRPr="002212D8">
        <w:rPr>
          <w:b/>
          <w:sz w:val="18"/>
          <w:szCs w:val="18"/>
        </w:rPr>
        <w:t xml:space="preserve">Obr. č. </w:t>
      </w:r>
      <w:r w:rsidR="0058325D" w:rsidRPr="002212D8">
        <w:rPr>
          <w:b/>
          <w:sz w:val="18"/>
          <w:szCs w:val="18"/>
        </w:rPr>
        <w:fldChar w:fldCharType="begin"/>
      </w:r>
      <w:r w:rsidRPr="002212D8">
        <w:rPr>
          <w:b/>
          <w:sz w:val="18"/>
          <w:szCs w:val="18"/>
        </w:rPr>
        <w:instrText xml:space="preserve"> SEQ Obr._č. \* ARABIC </w:instrText>
      </w:r>
      <w:r w:rsidR="0058325D" w:rsidRPr="002212D8">
        <w:rPr>
          <w:b/>
          <w:sz w:val="18"/>
          <w:szCs w:val="18"/>
        </w:rPr>
        <w:fldChar w:fldCharType="separate"/>
      </w:r>
      <w:r w:rsidR="006E2247">
        <w:rPr>
          <w:b/>
          <w:sz w:val="18"/>
          <w:szCs w:val="18"/>
        </w:rPr>
        <w:t>7</w:t>
      </w:r>
      <w:r w:rsidR="0058325D" w:rsidRPr="002212D8">
        <w:rPr>
          <w:b/>
          <w:sz w:val="18"/>
          <w:szCs w:val="18"/>
        </w:rPr>
        <w:fldChar w:fldCharType="end"/>
      </w:r>
      <w:r w:rsidRPr="002212D8">
        <w:rPr>
          <w:b/>
          <w:sz w:val="18"/>
          <w:szCs w:val="18"/>
        </w:rPr>
        <w:t xml:space="preserve"> - zvonkohra typu "flétnohra"</w:t>
      </w:r>
      <w:r w:rsidRPr="002212D8">
        <w:rPr>
          <w:rStyle w:val="Znakapoznpodarou"/>
          <w:b/>
          <w:sz w:val="18"/>
          <w:szCs w:val="18"/>
        </w:rPr>
        <w:footnoteReference w:id="4"/>
      </w:r>
      <w:bookmarkEnd w:id="20"/>
    </w:p>
    <w:p w:rsidR="008B1A4E" w:rsidRDefault="008B1A4E" w:rsidP="008B1A4E">
      <w:pPr>
        <w:spacing w:line="276" w:lineRule="auto"/>
        <w:ind w:firstLine="0"/>
        <w:jc w:val="left"/>
        <w:rPr>
          <w:rFonts w:cs="Times New Roman"/>
          <w:szCs w:val="24"/>
        </w:rPr>
      </w:pPr>
      <w:r>
        <w:rPr>
          <w:rFonts w:cs="Times New Roman"/>
          <w:szCs w:val="24"/>
        </w:rPr>
        <w:br w:type="page"/>
      </w:r>
    </w:p>
    <w:p w:rsidR="000F1434" w:rsidRPr="00316E89" w:rsidRDefault="000F1434" w:rsidP="007200B4">
      <w:pPr>
        <w:pStyle w:val="Nadpis1"/>
      </w:pPr>
      <w:bookmarkStart w:id="21" w:name="_Toc386271045"/>
      <w:r w:rsidRPr="00316E89">
        <w:lastRenderedPageBreak/>
        <w:t>Paliativní a hospicová péče</w:t>
      </w:r>
      <w:bookmarkEnd w:id="21"/>
    </w:p>
    <w:p w:rsidR="000F1434" w:rsidRDefault="000F1434" w:rsidP="00920D12">
      <w:pPr>
        <w:pStyle w:val="Nadpis2"/>
        <w:rPr>
          <w:rFonts w:cs="Times New Roman"/>
        </w:rPr>
      </w:pPr>
      <w:bookmarkStart w:id="22" w:name="_Toc386271046"/>
      <w:r w:rsidRPr="009459DC">
        <w:rPr>
          <w:rFonts w:cs="Times New Roman"/>
        </w:rPr>
        <w:t>Paliativní péče</w:t>
      </w:r>
      <w:bookmarkEnd w:id="22"/>
    </w:p>
    <w:p w:rsidR="00C52800" w:rsidRDefault="00C52800" w:rsidP="00F3376F">
      <w:pPr>
        <w:pStyle w:val="Nadpis3"/>
      </w:pPr>
      <w:bookmarkStart w:id="23" w:name="_Toc386271047"/>
      <w:r>
        <w:t>Definice</w:t>
      </w:r>
      <w:r w:rsidR="001F4D43">
        <w:t xml:space="preserve"> paliativní péče</w:t>
      </w:r>
      <w:bookmarkEnd w:id="23"/>
    </w:p>
    <w:p w:rsidR="00C13805" w:rsidRDefault="00F3376F" w:rsidP="00C13805">
      <w:pPr>
        <w:spacing w:after="0"/>
      </w:pPr>
      <w:r>
        <w:t xml:space="preserve">Paliativní péče je </w:t>
      </w:r>
      <w:r w:rsidR="00D72EE1">
        <w:t xml:space="preserve">zdravotní </w:t>
      </w:r>
      <w:r w:rsidR="00CC6B7D">
        <w:t>holistický</w:t>
      </w:r>
      <w:r>
        <w:t xml:space="preserve"> přístup, který si klade za cíl zlepšovat kvalitu života</w:t>
      </w:r>
      <w:r w:rsidR="00B56B0B">
        <w:t xml:space="preserve"> </w:t>
      </w:r>
      <w:r w:rsidR="00990E14">
        <w:t>uživatelů</w:t>
      </w:r>
      <w:r w:rsidR="00D72EE1">
        <w:t xml:space="preserve"> </w:t>
      </w:r>
      <w:r w:rsidR="00CC6B7D">
        <w:t>čelící</w:t>
      </w:r>
      <w:r w:rsidR="00D72EE1">
        <w:t>ch</w:t>
      </w:r>
      <w:r>
        <w:t xml:space="preserve"> nevyléčitelným nemocem</w:t>
      </w:r>
      <w:r w:rsidR="00D72EE1">
        <w:t xml:space="preserve"> a jejich blízkých</w:t>
      </w:r>
      <w:r>
        <w:t xml:space="preserve">. </w:t>
      </w:r>
      <w:r w:rsidR="00CC6B7D">
        <w:t>Holistickým přístupe</w:t>
      </w:r>
      <w:r w:rsidR="00990E14">
        <w:t xml:space="preserve">m je myšleno, že v rámci péče </w:t>
      </w:r>
      <w:r w:rsidR="00CC6B7D">
        <w:t xml:space="preserve">zohledňuje tělesný, psychologický, sociální a taktéž spirituální aspekt osobnosti. </w:t>
      </w:r>
      <w:r>
        <w:t xml:space="preserve">Primárním cílem není uzdravení </w:t>
      </w:r>
      <w:r w:rsidR="00990E14">
        <w:t>uživatele</w:t>
      </w:r>
      <w:r>
        <w:t xml:space="preserve"> či prodloužení délky života,</w:t>
      </w:r>
      <w:r w:rsidR="00CC6B7D">
        <w:t xml:space="preserve"> ale zkvalitnění jeho prožívání. To v praxi znamená odstranění či alespoň zmírnění bolestí</w:t>
      </w:r>
      <w:r w:rsidR="006345DE">
        <w:t xml:space="preserve"> a to pokud možno ve všech rovinách </w:t>
      </w:r>
      <w:r w:rsidR="00B56B0B">
        <w:t>bytí</w:t>
      </w:r>
      <w:r w:rsidR="00CC6B7D">
        <w:t>,</w:t>
      </w:r>
      <w:r w:rsidR="006345DE">
        <w:t xml:space="preserve"> dále</w:t>
      </w:r>
      <w:r w:rsidR="00CC6B7D">
        <w:t xml:space="preserve"> zachování důstojnosti a v neposlední řadě podpora</w:t>
      </w:r>
      <w:r w:rsidR="00990E14">
        <w:t xml:space="preserve"> </w:t>
      </w:r>
      <w:r w:rsidR="00CC6B7D">
        <w:t>blízkých.</w:t>
      </w:r>
    </w:p>
    <w:p w:rsidR="006C3EA6" w:rsidRDefault="009540CF" w:rsidP="00C13805">
      <w:pPr>
        <w:spacing w:after="0"/>
      </w:pPr>
      <w:r>
        <w:rPr>
          <w:rStyle w:val="mw-headline"/>
        </w:rPr>
        <w:t>[online] [cit. 25. 1. 201</w:t>
      </w:r>
      <w:r w:rsidR="00D72EE1">
        <w:rPr>
          <w:rStyle w:val="mw-headline"/>
        </w:rPr>
        <w:t>4</w:t>
      </w:r>
      <w:r w:rsidRPr="00E24AAD">
        <w:rPr>
          <w:rStyle w:val="mw-headline"/>
        </w:rPr>
        <w:t xml:space="preserve">] Přístup z </w:t>
      </w:r>
      <w:hyperlink r:id="rId20" w:history="1">
        <w:r w:rsidR="006C3EA6" w:rsidRPr="006269AB">
          <w:rPr>
            <w:rStyle w:val="Hypertextovodkaz"/>
          </w:rPr>
          <w:t>http://www.who.int/cancer/palliative/definition/en</w:t>
        </w:r>
      </w:hyperlink>
    </w:p>
    <w:p w:rsidR="00F3376F" w:rsidRDefault="00F3376F" w:rsidP="00C52800"/>
    <w:p w:rsidR="006345DE" w:rsidRDefault="002B6275" w:rsidP="002B6275">
      <w:pPr>
        <w:pStyle w:val="Nadpis3"/>
      </w:pPr>
      <w:bookmarkStart w:id="24" w:name="_Toc386271048"/>
      <w:r>
        <w:t>Druhy paliativní péče</w:t>
      </w:r>
      <w:bookmarkEnd w:id="24"/>
    </w:p>
    <w:p w:rsidR="00DB0017" w:rsidRDefault="00DB0017" w:rsidP="00DB0017">
      <w:r>
        <w:t xml:space="preserve">Vzhledem k tomu, že paliativní péče je interdisciplinární, tak se prolíná do spousty </w:t>
      </w:r>
      <w:r w:rsidR="00B56B0B">
        <w:t>oborů</w:t>
      </w:r>
      <w:r w:rsidR="00EC2FF8">
        <w:t xml:space="preserve"> a to nejen zdravotních</w:t>
      </w:r>
      <w:r>
        <w:t xml:space="preserve">. </w:t>
      </w:r>
      <w:r w:rsidR="002B6275">
        <w:t xml:space="preserve">Podle Dobríkové (2005) </w:t>
      </w:r>
      <w:r>
        <w:t>se paliativní péče nejčastěji poskytuje na následujících místech:</w:t>
      </w:r>
    </w:p>
    <w:p w:rsidR="00DB0017" w:rsidRDefault="00DB0017" w:rsidP="00DB0017">
      <w:pPr>
        <w:pStyle w:val="Odstavecseseznamem"/>
        <w:numPr>
          <w:ilvl w:val="0"/>
          <w:numId w:val="1"/>
        </w:numPr>
      </w:pPr>
      <w:r>
        <w:t>oddělení a kliniky paliativní péče</w:t>
      </w:r>
    </w:p>
    <w:p w:rsidR="00DB0017" w:rsidRDefault="00DB0017" w:rsidP="00DB0017">
      <w:pPr>
        <w:pStyle w:val="Odstavecseseznamem"/>
        <w:numPr>
          <w:ilvl w:val="0"/>
          <w:numId w:val="1"/>
        </w:numPr>
      </w:pPr>
      <w:r>
        <w:t>paliativní lůžka v nemocnicích</w:t>
      </w:r>
    </w:p>
    <w:p w:rsidR="00DB0017" w:rsidRDefault="00DB0017" w:rsidP="00DB0017">
      <w:pPr>
        <w:pStyle w:val="Odstavecseseznamem"/>
        <w:numPr>
          <w:ilvl w:val="0"/>
          <w:numId w:val="1"/>
        </w:numPr>
      </w:pPr>
      <w:r>
        <w:t>ambulance paliativní péče a ambulance pro léčbu bolesti</w:t>
      </w:r>
    </w:p>
    <w:p w:rsidR="00DB0017" w:rsidRDefault="00DB0017" w:rsidP="00DB0017">
      <w:pPr>
        <w:pStyle w:val="Odstavecseseznamem"/>
        <w:numPr>
          <w:ilvl w:val="0"/>
          <w:numId w:val="1"/>
        </w:numPr>
      </w:pPr>
      <w:r>
        <w:t>stacionář paliativní péče</w:t>
      </w:r>
    </w:p>
    <w:p w:rsidR="00DB0017" w:rsidRDefault="00DB0017" w:rsidP="00DB0017">
      <w:pPr>
        <w:pStyle w:val="Odstavecseseznamem"/>
        <w:numPr>
          <w:ilvl w:val="0"/>
          <w:numId w:val="1"/>
        </w:numPr>
      </w:pPr>
      <w:r>
        <w:t>hospic v rámci samostatného zdravotnického zařízení</w:t>
      </w:r>
    </w:p>
    <w:p w:rsidR="00DB0017" w:rsidRDefault="00DB0017" w:rsidP="00DB0017">
      <w:pPr>
        <w:pStyle w:val="Odstavecseseznamem"/>
        <w:numPr>
          <w:ilvl w:val="0"/>
          <w:numId w:val="1"/>
        </w:numPr>
      </w:pPr>
      <w:r>
        <w:t>hospicový stacionář</w:t>
      </w:r>
    </w:p>
    <w:p w:rsidR="00DB0017" w:rsidRDefault="00DB0017" w:rsidP="00DB0017">
      <w:pPr>
        <w:pStyle w:val="Odstavecseseznamem"/>
        <w:numPr>
          <w:ilvl w:val="0"/>
          <w:numId w:val="1"/>
        </w:numPr>
      </w:pPr>
      <w:r>
        <w:t>ambulance hospicové péče</w:t>
      </w:r>
    </w:p>
    <w:p w:rsidR="004B67DB" w:rsidRDefault="00DB0017" w:rsidP="004B67DB">
      <w:pPr>
        <w:pStyle w:val="Odstavecseseznamem"/>
        <w:numPr>
          <w:ilvl w:val="0"/>
          <w:numId w:val="1"/>
        </w:numPr>
      </w:pPr>
      <w:r>
        <w:t>domácí prostředí s péčí tzv. mobilního hospice</w:t>
      </w:r>
    </w:p>
    <w:p w:rsidR="004B67DB" w:rsidRDefault="004B67DB" w:rsidP="004B67DB"/>
    <w:p w:rsidR="004B67DB" w:rsidRDefault="004B67DB" w:rsidP="004B67DB">
      <w:r>
        <w:t xml:space="preserve">Oddělení a kliniky paliativní péče se nacházejí ve </w:t>
      </w:r>
      <w:r w:rsidR="00B56B0B">
        <w:t>zdravotních</w:t>
      </w:r>
      <w:r>
        <w:t xml:space="preserve"> zařízeních. Odlišení od běžného nemocničního oddělení je převážně v přizpůsobeném režimu péče. </w:t>
      </w:r>
      <w:r w:rsidR="00990E14">
        <w:t>Uživatel</w:t>
      </w:r>
      <w:r>
        <w:t xml:space="preserve"> </w:t>
      </w:r>
      <w:r w:rsidR="00B56B0B">
        <w:t>se nebudí brzo ráno</w:t>
      </w:r>
      <w:r>
        <w:t xml:space="preserve"> kvůli vizitě, </w:t>
      </w:r>
      <w:r w:rsidR="00B56B0B">
        <w:t xml:space="preserve">ale </w:t>
      </w:r>
      <w:r>
        <w:t>sám si určuje délku spánku, stravovací způsoby</w:t>
      </w:r>
      <w:r w:rsidR="003A2F54">
        <w:t xml:space="preserve"> apod. Dále má nárok na časově neomezené návštěvy. Optimální počet lůžek je 10 až 20. Hlavním </w:t>
      </w:r>
      <w:r w:rsidR="003A2F54">
        <w:lastRenderedPageBreak/>
        <w:t xml:space="preserve">důvodem pro přijetí </w:t>
      </w:r>
      <w:r w:rsidR="00990E14">
        <w:t>uživatele</w:t>
      </w:r>
      <w:r w:rsidR="003A2F54">
        <w:t xml:space="preserve"> je jeho nepříznivý zdravotní stav, který vyžaduje neustálou péči</w:t>
      </w:r>
      <w:r w:rsidR="008D3D87">
        <w:t xml:space="preserve"> (Dobríková a kol.</w:t>
      </w:r>
      <w:r w:rsidR="00650A59">
        <w:t>,</w:t>
      </w:r>
      <w:r w:rsidR="008D3D87">
        <w:t xml:space="preserve"> 2005)</w:t>
      </w:r>
      <w:r w:rsidR="003A2F54">
        <w:t>.</w:t>
      </w:r>
    </w:p>
    <w:p w:rsidR="003A2F54" w:rsidRDefault="003A2F54" w:rsidP="004B67DB">
      <w:r>
        <w:t>Ambulance paliativní péče mohou být součástí paliativního oddělení či kliniky. Tyto zařízen</w:t>
      </w:r>
      <w:r w:rsidR="008D3D87">
        <w:t>í</w:t>
      </w:r>
      <w:r>
        <w:t xml:space="preserve"> využívají převážně mobilní </w:t>
      </w:r>
      <w:r w:rsidR="00990E14">
        <w:t>uživatelé</w:t>
      </w:r>
      <w:r>
        <w:t>, jejichž psychosomatický stav jim dovoluje přesun z domácího prostředí do ambulance. Nevyléčitelná nemoc je často doprovázena bolestí a tak jsou tato zařízení využívána právě kvůli jejímu lepšímu zvládnutí</w:t>
      </w:r>
      <w:r w:rsidR="008D3D87">
        <w:t xml:space="preserve"> (Dobríková a kol.</w:t>
      </w:r>
      <w:r w:rsidR="00650A59">
        <w:t xml:space="preserve">, </w:t>
      </w:r>
      <w:r w:rsidR="008D3D87">
        <w:t>2005). Pokud je to tedy skrze zdravotní stav uživatele možné, tak tato kombinovaná péče má velkou výhodu v převážně domácím prostředí s případnou návštěvou zdravotního zařízení pro potřebné odborné ošetření.</w:t>
      </w:r>
    </w:p>
    <w:p w:rsidR="003A2F54" w:rsidRDefault="003A2F54" w:rsidP="004B67DB">
      <w:r>
        <w:t xml:space="preserve">Paliativní stacionáře poskytují péči zpravidla kratší než 24h. Jsou tedy vhodné pro </w:t>
      </w:r>
      <w:r w:rsidR="00990E14">
        <w:t>uživatele</w:t>
      </w:r>
      <w:r>
        <w:t xml:space="preserve"> v domácím prostředí</w:t>
      </w:r>
      <w:r w:rsidR="00B56B0B">
        <w:t xml:space="preserve"> vyžadující</w:t>
      </w:r>
      <w:r>
        <w:t xml:space="preserve"> denní péči, kterou jim rodina není schopna zajistit</w:t>
      </w:r>
      <w:r w:rsidR="008D3D87">
        <w:t xml:space="preserve"> (Dobríková a kol.</w:t>
      </w:r>
      <w:r w:rsidR="003266F2">
        <w:t>,</w:t>
      </w:r>
      <w:r w:rsidR="008D3D87">
        <w:t xml:space="preserve"> 2005)</w:t>
      </w:r>
      <w:r>
        <w:t>.</w:t>
      </w:r>
    </w:p>
    <w:p w:rsidR="003A2F54" w:rsidRPr="002B6275" w:rsidRDefault="003A2F54" w:rsidP="004B67DB"/>
    <w:p w:rsidR="000F1434" w:rsidRDefault="000F1434" w:rsidP="00920D12">
      <w:pPr>
        <w:pStyle w:val="Nadpis2"/>
        <w:rPr>
          <w:rFonts w:cs="Times New Roman"/>
        </w:rPr>
      </w:pPr>
      <w:bookmarkStart w:id="25" w:name="_Toc386271049"/>
      <w:r w:rsidRPr="009459DC">
        <w:rPr>
          <w:rFonts w:cs="Times New Roman"/>
        </w:rPr>
        <w:t>Hospic</w:t>
      </w:r>
      <w:bookmarkEnd w:id="25"/>
    </w:p>
    <w:p w:rsidR="00606D40" w:rsidRDefault="002E6827" w:rsidP="00606D40">
      <w:r>
        <w:t>Podle paní doktorky Svatošové (1995)</w:t>
      </w:r>
      <w:r w:rsidR="00606D40">
        <w:t xml:space="preserve"> „Myšlenka hospice vychází z úcty k životu a z úcty k člověku jako jedinečné, neopakovatelné bytosti</w:t>
      </w:r>
      <w:r w:rsidR="005B7A15">
        <w:t>“</w:t>
      </w:r>
      <w:r w:rsidR="00606D40">
        <w:t>.</w:t>
      </w:r>
      <w:r w:rsidR="005B7A15">
        <w:t xml:space="preserve"> Další rozvedení této myšlenky </w:t>
      </w:r>
      <w:r w:rsidR="00B56B0B">
        <w:t>je velmi oslovující</w:t>
      </w:r>
      <w:r w:rsidR="005B7A15">
        <w:t>,</w:t>
      </w:r>
      <w:r w:rsidR="00B56B0B">
        <w:t xml:space="preserve"> a to </w:t>
      </w:r>
      <w:r w:rsidR="005B7A15">
        <w:t xml:space="preserve">že v „hospici </w:t>
      </w:r>
      <w:r w:rsidR="00B56B0B">
        <w:t xml:space="preserve">se </w:t>
      </w:r>
      <w:r w:rsidR="005B7A15">
        <w:t>nesnaží</w:t>
      </w:r>
      <w:r w:rsidR="00B56B0B">
        <w:t>me</w:t>
      </w:r>
      <w:r w:rsidR="005B7A15">
        <w:t xml:space="preserve"> </w:t>
      </w:r>
      <w:r w:rsidR="00990E14">
        <w:t>uživatel</w:t>
      </w:r>
      <w:r>
        <w:t>i</w:t>
      </w:r>
      <w:r w:rsidR="005B7A15">
        <w:t xml:space="preserve"> naplnit zbývající život dny, ale zbývající dny životem!</w:t>
      </w:r>
      <w:r>
        <w:t>“</w:t>
      </w:r>
    </w:p>
    <w:p w:rsidR="00606D40" w:rsidRDefault="005B7A15" w:rsidP="00606D40">
      <w:r>
        <w:t xml:space="preserve">V rámci poskytované péče hospic </w:t>
      </w:r>
      <w:r w:rsidR="00606D40">
        <w:t xml:space="preserve">nemocnému garantuje, že  </w:t>
      </w:r>
    </w:p>
    <w:p w:rsidR="00606D40" w:rsidRDefault="00606D40" w:rsidP="00606D40">
      <w:r>
        <w:t xml:space="preserve">1) </w:t>
      </w:r>
      <w:r w:rsidR="002E6827">
        <w:t>„</w:t>
      </w:r>
      <w:r>
        <w:t xml:space="preserve">nebude trpět nesnesitelnou bolestí,   </w:t>
      </w:r>
    </w:p>
    <w:p w:rsidR="00606D40" w:rsidRDefault="00606D40" w:rsidP="00606D40">
      <w:r>
        <w:t xml:space="preserve">2) v každé situaci bude respektována jeho lidská důstojnost, </w:t>
      </w:r>
    </w:p>
    <w:p w:rsidR="00606D40" w:rsidRDefault="00606D40" w:rsidP="00606D40">
      <w:r>
        <w:t>3) v posledních chvílích živo</w:t>
      </w:r>
      <w:r w:rsidR="008D3D87">
        <w:t>ta nezůstane osamocen“</w:t>
      </w:r>
      <w:r w:rsidR="002E6827">
        <w:t xml:space="preserve"> (Svatošová, 1995)</w:t>
      </w:r>
      <w:r>
        <w:t>.</w:t>
      </w:r>
    </w:p>
    <w:p w:rsidR="005B7A15" w:rsidRDefault="005B7A15" w:rsidP="00606D40"/>
    <w:p w:rsidR="00C52800" w:rsidRDefault="00C52800" w:rsidP="005B7A15">
      <w:pPr>
        <w:pStyle w:val="Nadpis3"/>
      </w:pPr>
      <w:bookmarkStart w:id="26" w:name="_Toc386271050"/>
      <w:r>
        <w:t>Definice</w:t>
      </w:r>
      <w:r w:rsidR="00606D40">
        <w:t xml:space="preserve"> hospicové péče</w:t>
      </w:r>
      <w:bookmarkEnd w:id="26"/>
    </w:p>
    <w:p w:rsidR="003A2F54" w:rsidRDefault="009540CF" w:rsidP="003A2F54">
      <w:r>
        <w:t>Vzhledem k tomu,</w:t>
      </w:r>
      <w:r w:rsidR="009D3FEE">
        <w:t xml:space="preserve"> že hospicová péče je součástí paliativní medicíny, definice je velmi obdobná. Jak již bylo řečeno, cílem hospice není </w:t>
      </w:r>
      <w:r w:rsidR="00990E14">
        <w:t>uživatel</w:t>
      </w:r>
      <w:r w:rsidR="009D3FEE">
        <w:t xml:space="preserve">ovo vyléčení, ale zlepšení jeho kvality života. </w:t>
      </w:r>
      <w:r w:rsidR="00990E14">
        <w:t>Uživatelé</w:t>
      </w:r>
      <w:r w:rsidR="009D3FEE">
        <w:t xml:space="preserve"> hospicových zařízení trpí nejčastěji progresivním onkologickým onemocněním a většinou se nacházejí v </w:t>
      </w:r>
      <w:r w:rsidR="00B56B0B">
        <w:t>terminálním stá</w:t>
      </w:r>
      <w:r w:rsidR="009D3FEE">
        <w:t xml:space="preserve">diu života. Z tohoto důvodu se hospic </w:t>
      </w:r>
      <w:r w:rsidR="009D3FEE">
        <w:lastRenderedPageBreak/>
        <w:t>snaží naplňovat prá</w:t>
      </w:r>
      <w:r w:rsidR="003F2699">
        <w:t xml:space="preserve">vě potřeby posledních životních chvil, </w:t>
      </w:r>
      <w:r w:rsidR="00F31EE9">
        <w:t xml:space="preserve">které </w:t>
      </w:r>
      <w:r w:rsidR="002E6827">
        <w:t>ne</w:t>
      </w:r>
      <w:r w:rsidR="00F31EE9">
        <w:t xml:space="preserve">jsou </w:t>
      </w:r>
      <w:r w:rsidR="002E6827">
        <w:t>pouze fyzického a psychologického charakteru, ale též sociologického a spirituálního.</w:t>
      </w:r>
    </w:p>
    <w:p w:rsidR="003F2699" w:rsidRDefault="003F2699" w:rsidP="003A2F54">
      <w:r>
        <w:t xml:space="preserve">Světová zdravotnická organizace definuje hospicovou péči jako integrovanou formu zdravotní, sociální a psychologické péče poskytovanou </w:t>
      </w:r>
      <w:r w:rsidR="00990E14">
        <w:t>uživatelům</w:t>
      </w:r>
      <w:r>
        <w:t xml:space="preserve"> všech indikačních, diagnostických i věkových skupin, u kterých je lékařskou prognózou očekávané délka života kratší než 6 měsíců. Tato </w:t>
      </w:r>
      <w:r w:rsidR="002F49DC">
        <w:t xml:space="preserve">definice vychází ze specifických podmínek, které jsou v USA, kde </w:t>
      </w:r>
      <w:r w:rsidR="00F31EE9">
        <w:t>je</w:t>
      </w:r>
      <w:r w:rsidR="002F49DC">
        <w:t xml:space="preserve"> vládní program hradící hospicovou péči právě </w:t>
      </w:r>
      <w:r w:rsidR="00990E14">
        <w:t>uživatelům</w:t>
      </w:r>
      <w:r w:rsidR="002F49DC">
        <w:t xml:space="preserve"> s prognózou života kratší než 6 měsíců. Potřebu hospicové péče samozřejmě mají i </w:t>
      </w:r>
      <w:r w:rsidR="00990E14">
        <w:t>uživatelé</w:t>
      </w:r>
      <w:r w:rsidR="002F49DC">
        <w:t xml:space="preserve"> s delší prognózou a tak je </w:t>
      </w:r>
      <w:r w:rsidR="002E6827">
        <w:t>vhodné</w:t>
      </w:r>
      <w:r w:rsidR="002F49DC">
        <w:t xml:space="preserve"> toto časové omezení brát spíše orientačně. Svůj smysl však má v tom, aby mohla být hospicová péče odlišená od dalších forem paliativní medicíny pro dlouhodobě nemocné </w:t>
      </w:r>
      <w:r>
        <w:t>(Dobríková a kol., 2005).</w:t>
      </w:r>
    </w:p>
    <w:p w:rsidR="00FB6F3E" w:rsidRDefault="00FB6F3E" w:rsidP="003A2F54"/>
    <w:p w:rsidR="00FB6F3E" w:rsidRDefault="00FB6F3E" w:rsidP="00FB6F3E">
      <w:pPr>
        <w:pStyle w:val="Nadpis3"/>
      </w:pPr>
      <w:bookmarkStart w:id="27" w:name="_Toc386271051"/>
      <w:r>
        <w:t>Historie ošetřovatelství ve světě a v</w:t>
      </w:r>
      <w:r w:rsidRPr="009459DC">
        <w:t>znik hospicového hnutí u nás</w:t>
      </w:r>
      <w:bookmarkEnd w:id="27"/>
    </w:p>
    <w:p w:rsidR="00FB6F3E" w:rsidRDefault="00FB6F3E" w:rsidP="00FB6F3E">
      <w:r>
        <w:t xml:space="preserve">Slovo hospic má původ v latinském „hospitium“, tedy útulek. Počátek těchto útulků sahá až do starého Říma a první zařízení tohoto typu nacházíme již ve 4. století. Původně sloužily tyto útulky převážně pro poutníky, kteří si mohli odpočinout na cestě, těhotné ženy porodit </w:t>
      </w:r>
      <w:r w:rsidR="00F31EE9">
        <w:t>a</w:t>
      </w:r>
      <w:r>
        <w:t xml:space="preserve"> nemocní a staří v klidu zemřít. Vyskytují se názory, že vůbec první hospic byl popsán již v biblickém podobenství o Samaritánovi </w:t>
      </w:r>
      <w:r w:rsidRPr="008A667D">
        <w:t>(Lk 10, 30-35</w:t>
      </w:r>
      <w:r>
        <w:t>, Bible kralická).</w:t>
      </w:r>
    </w:p>
    <w:p w:rsidR="00FB6F3E" w:rsidRDefault="00FB6F3E" w:rsidP="00FB6F3E">
      <w:r>
        <w:t>Za první moderní hospic ve světě je považován hospic sv. Kryštofa v Anglii, který byl založen roku 1967.</w:t>
      </w:r>
    </w:p>
    <w:p w:rsidR="00FB6F3E" w:rsidRDefault="00FB6F3E" w:rsidP="00FB6F3E">
      <w:pPr>
        <w:spacing w:after="0"/>
      </w:pPr>
      <w:r>
        <w:t>Zakladatelkou českého hospicového hnutí je MUDr. Marie Svatošová, které v této oblasti náleží obrovský dík. První hospic v ČR, který byl v roce 1995 založen paní doktorkou, se nachází v Červeném Kostelci.</w:t>
      </w:r>
    </w:p>
    <w:p w:rsidR="00FB6F3E" w:rsidRPr="00E24AAD" w:rsidRDefault="00650A59" w:rsidP="00FB6F3E">
      <w:r>
        <w:rPr>
          <w:rStyle w:val="mw-headline"/>
        </w:rPr>
        <w:t>[online] [cit. 26. 1. 2014</w:t>
      </w:r>
      <w:r w:rsidR="00FB6F3E" w:rsidRPr="00E24AAD">
        <w:rPr>
          <w:rStyle w:val="mw-headline"/>
        </w:rPr>
        <w:t xml:space="preserve">] Přístup z </w:t>
      </w:r>
      <w:hyperlink r:id="rId21" w:history="1">
        <w:r w:rsidR="00FB6F3E" w:rsidRPr="0078324D">
          <w:rPr>
            <w:rStyle w:val="Hypertextovodkaz"/>
          </w:rPr>
          <w:t>http://cs.wikipedia.org/wiki/Hospic</w:t>
        </w:r>
      </w:hyperlink>
    </w:p>
    <w:p w:rsidR="006F307C" w:rsidRPr="003A2F54" w:rsidRDefault="006F307C" w:rsidP="003A2F54"/>
    <w:p w:rsidR="00C52800" w:rsidRDefault="00C52800" w:rsidP="00606D40">
      <w:pPr>
        <w:pStyle w:val="Nadpis3"/>
      </w:pPr>
      <w:bookmarkStart w:id="28" w:name="_Toc386271052"/>
      <w:r>
        <w:t>Druhy</w:t>
      </w:r>
      <w:r w:rsidR="00F3376F">
        <w:t xml:space="preserve"> hospicové péče</w:t>
      </w:r>
      <w:bookmarkEnd w:id="28"/>
    </w:p>
    <w:p w:rsidR="00812861" w:rsidRDefault="00812861" w:rsidP="00E57952">
      <w:pPr>
        <w:pStyle w:val="Nadpis4"/>
      </w:pPr>
      <w:r>
        <w:t>Domácí hospicová péče</w:t>
      </w:r>
    </w:p>
    <w:p w:rsidR="00812861" w:rsidRDefault="00812861" w:rsidP="00812861">
      <w:r>
        <w:t>Největší výhodou této hospicové péče je sam</w:t>
      </w:r>
      <w:r w:rsidR="00650A59">
        <w:t>ozřejmě domácí prostředí, které těžko může být nahrazeno</w:t>
      </w:r>
      <w:r>
        <w:t xml:space="preserve">. Umírající je v jemu známém a bezpečném prostředí, obklopen láskou svých bližních. </w:t>
      </w:r>
      <w:r w:rsidR="00E819BF">
        <w:t xml:space="preserve"> </w:t>
      </w:r>
      <w:r>
        <w:t>Na druhé straně možnou nevýhodou je nedostatek lékařské odbornosti</w:t>
      </w:r>
      <w:r w:rsidR="00E819BF">
        <w:t xml:space="preserve">, která </w:t>
      </w:r>
      <w:r w:rsidR="00E819BF">
        <w:lastRenderedPageBreak/>
        <w:t xml:space="preserve">však </w:t>
      </w:r>
      <w:r w:rsidR="007954DE">
        <w:t>není vždy</w:t>
      </w:r>
      <w:r w:rsidR="00E819BF">
        <w:t xml:space="preserve"> nezbytně nutná. Pokud je odborná péče potřebná, může jí zastat mobilní hospic.</w:t>
      </w:r>
    </w:p>
    <w:p w:rsidR="00656DCE" w:rsidRDefault="00E819BF" w:rsidP="00812861">
      <w:r>
        <w:t>Multidisciplinární kolektiv poskytující péči v domácím prostředí bývá zpravidla složen z lékařů, sester, sociálních pracovníků, psychologů, duchovního a taktéž dobrovolníků</w:t>
      </w:r>
      <w:r w:rsidR="00656DCE">
        <w:t>. Mobilní hospic poskytuje péči 24h denně, 7 dní v týdnu, p</w:t>
      </w:r>
      <w:r w:rsidR="00650A59">
        <w:t>odle potřeb</w:t>
      </w:r>
      <w:r w:rsidR="00656DCE">
        <w:t xml:space="preserve"> </w:t>
      </w:r>
      <w:r w:rsidR="00990E14">
        <w:t>uživatele</w:t>
      </w:r>
      <w:r>
        <w:t xml:space="preserve"> (Dobríková a kol., 2005).</w:t>
      </w:r>
      <w:r w:rsidR="00656DCE">
        <w:t xml:space="preserve"> Domácí péče spojená s mobilním hospicem se jeví jako ideální, ne vždy je však v možnostech rodiny zajistit pro ni vhodné prostředí. Jeden z důvodů mohou být časové možnosti doprovázejících, </w:t>
      </w:r>
      <w:r w:rsidR="007954DE">
        <w:t>v takovém případě</w:t>
      </w:r>
      <w:r w:rsidR="00656DCE">
        <w:t xml:space="preserve"> může </w:t>
      </w:r>
      <w:r w:rsidR="007954DE">
        <w:t>pomoct</w:t>
      </w:r>
      <w:r w:rsidR="00656DCE">
        <w:t xml:space="preserve"> mobilní stacionář. Každodenní opatrovnictví umírajícího určitě není jen o časových možnostech, ale též psychických, sociálních a pak taky ryze praktických jako je dostatek klidu a prostoru.</w:t>
      </w:r>
    </w:p>
    <w:p w:rsidR="00656DCE" w:rsidRDefault="00656DCE" w:rsidP="00812861"/>
    <w:p w:rsidR="00E819BF" w:rsidRDefault="00656DCE" w:rsidP="00E57952">
      <w:pPr>
        <w:pStyle w:val="Nadpis4"/>
      </w:pPr>
      <w:r>
        <w:t>Hospicový stacionář</w:t>
      </w:r>
    </w:p>
    <w:p w:rsidR="00812861" w:rsidRDefault="00990E14" w:rsidP="00812861">
      <w:r>
        <w:t>Uživatel</w:t>
      </w:r>
      <w:r w:rsidR="00656DCE">
        <w:t xml:space="preserve"> obvykle </w:t>
      </w:r>
      <w:r w:rsidR="00BD76BE">
        <w:t xml:space="preserve">přichází </w:t>
      </w:r>
      <w:r w:rsidR="007954DE">
        <w:t xml:space="preserve">do stacionáře </w:t>
      </w:r>
      <w:r w:rsidR="00BD76BE">
        <w:t>ráno a odchází odpoledne či na večer</w:t>
      </w:r>
      <w:r w:rsidR="000B35FB">
        <w:t xml:space="preserve"> (Dobríková a kol., 2005)</w:t>
      </w:r>
      <w:r w:rsidR="00BD76BE">
        <w:t xml:space="preserve">. Tato forma hospicové péče je velmi odvislá od možností docházení a </w:t>
      </w:r>
      <w:r w:rsidR="000B35FB">
        <w:t xml:space="preserve">celkové </w:t>
      </w:r>
      <w:r w:rsidR="00BD76BE">
        <w:t xml:space="preserve">mobility </w:t>
      </w:r>
      <w:r>
        <w:t>uživatele</w:t>
      </w:r>
      <w:r w:rsidR="00BD76BE">
        <w:t>.</w:t>
      </w:r>
    </w:p>
    <w:p w:rsidR="00BD76BE" w:rsidRDefault="00BD76BE" w:rsidP="00812861">
      <w:r>
        <w:t xml:space="preserve">Ve stacionáři se poskytuje paliativní, psychologická, sociální a spirituální péče. Kromě toho se může </w:t>
      </w:r>
      <w:r w:rsidR="00990E14">
        <w:t>uživatelům</w:t>
      </w:r>
      <w:r>
        <w:t xml:space="preserve"> čas naplňovat různým</w:t>
      </w:r>
      <w:r w:rsidR="005D3B5B">
        <w:t>i aktivitami</w:t>
      </w:r>
      <w:r>
        <w:t xml:space="preserve"> </w:t>
      </w:r>
      <w:r w:rsidR="005D3B5B">
        <w:t xml:space="preserve">jako je např. hudební vystoupení, rukodělné činnosti, promítání filmů </w:t>
      </w:r>
      <w:r>
        <w:t xml:space="preserve">arteterapie, muzikoterapie </w:t>
      </w:r>
      <w:r w:rsidR="005D3B5B">
        <w:t>nebo společenské posezení s lidmi s podobným osudem.</w:t>
      </w:r>
      <w:r>
        <w:t xml:space="preserve"> N</w:t>
      </w:r>
      <w:r w:rsidR="007954DE">
        <w:t>á</w:t>
      </w:r>
      <w:r>
        <w:t>plní hospice je nejen péče o umírajíc</w:t>
      </w:r>
      <w:r w:rsidR="000B143C">
        <w:t>ího ale i tzv. péče o pečující</w:t>
      </w:r>
      <w:r>
        <w:t xml:space="preserve"> (Svatošová, 1995) a proto mobilní hospic neznamená pouze oddech a zotavení pro </w:t>
      </w:r>
      <w:r w:rsidR="00990E14">
        <w:t>nemocného</w:t>
      </w:r>
      <w:r>
        <w:t xml:space="preserve">, ale též pro jeho blízké, kteří </w:t>
      </w:r>
      <w:r w:rsidR="000B143C">
        <w:t xml:space="preserve">se </w:t>
      </w:r>
      <w:r>
        <w:t xml:space="preserve">o něj v domácím prostředí </w:t>
      </w:r>
      <w:r w:rsidR="000B143C">
        <w:t>stara</w:t>
      </w:r>
      <w:r>
        <w:t xml:space="preserve">jí. </w:t>
      </w:r>
    </w:p>
    <w:p w:rsidR="00BD76BE" w:rsidRDefault="00BD76BE" w:rsidP="00812861"/>
    <w:p w:rsidR="00BD76BE" w:rsidRDefault="00BD76BE" w:rsidP="00E57952">
      <w:pPr>
        <w:pStyle w:val="Nadpis4"/>
      </w:pPr>
      <w:r>
        <w:t>Lůžkový hospic</w:t>
      </w:r>
    </w:p>
    <w:p w:rsidR="00BD76BE" w:rsidRDefault="00C463CC" w:rsidP="00812861">
      <w:r>
        <w:t xml:space="preserve">Pokud nevyhovují výše uvedené formy hospicové péče, pak je pro </w:t>
      </w:r>
      <w:r w:rsidR="00990E14">
        <w:t>uživatele</w:t>
      </w:r>
      <w:r>
        <w:t xml:space="preserve"> možnost využití lůžkového hospice. Ten můžeme chápat jako zdravotně-sociální zařízení s přesahem do duchovní oblasti. Hospic bývá často spojován s charitou či náboženským řádem a tak běžně nechybí ani kaple. Kromě zdravotnického a sociálního personálu a do</w:t>
      </w:r>
      <w:r w:rsidR="0067144C">
        <w:t>brovolníků bývá součástí</w:t>
      </w:r>
      <w:r>
        <w:t xml:space="preserve"> </w:t>
      </w:r>
      <w:r w:rsidR="007954DE">
        <w:t xml:space="preserve">personálu </w:t>
      </w:r>
      <w:r>
        <w:t xml:space="preserve">i </w:t>
      </w:r>
      <w:r w:rsidR="007954DE">
        <w:t>kaplan</w:t>
      </w:r>
      <w:r>
        <w:t xml:space="preserve">. Byl by však velký omyl chápat hospic jako místo vhodné pouze pro nábožensky založené. </w:t>
      </w:r>
      <w:r w:rsidR="0067144C">
        <w:t xml:space="preserve">Vždy musí být na prvním místě respektování duchovního přesvědčení </w:t>
      </w:r>
      <w:r w:rsidR="00990E14">
        <w:t>uživatele</w:t>
      </w:r>
      <w:r w:rsidR="0067144C">
        <w:t xml:space="preserve">, ať už je jakéhokoliv založení, do čehož samozřejmě patří i tzv. „nevěřící“. Nevěřící v uvozovkách, protože každý z nás něčemu věří a tak máme vlastně </w:t>
      </w:r>
      <w:r w:rsidR="0067144C">
        <w:lastRenderedPageBreak/>
        <w:t>všichni nějakou tu svou víru. Podle Svatošové</w:t>
      </w:r>
      <w:r w:rsidR="000B46AD">
        <w:t xml:space="preserve"> (1995)</w:t>
      </w:r>
      <w:r w:rsidR="0067144C">
        <w:t xml:space="preserve"> je období na konci života navíc velmi zvláštní, takže do mysli vcházejí i takové otázky, které člověk někdy</w:t>
      </w:r>
      <w:r w:rsidR="000B46AD">
        <w:t xml:space="preserve"> mohl odkládat celý život</w:t>
      </w:r>
      <w:r w:rsidR="0067144C">
        <w:t xml:space="preserve">. V takové chvíli má svůj smyl práce duchovního, nehledě na to, jestli se daný člověk hlásí k nějaké víře či církvi. Duchovní služba se </w:t>
      </w:r>
      <w:r w:rsidR="000B46AD">
        <w:t>tedy</w:t>
      </w:r>
      <w:r w:rsidR="0067144C">
        <w:t xml:space="preserve"> otevřeně nabízí, ale nikdy se nesmí vnucovat.</w:t>
      </w:r>
    </w:p>
    <w:p w:rsidR="00F86DD5" w:rsidRDefault="00F86DD5" w:rsidP="00F86DD5">
      <w:r>
        <w:t>Délka pobytu v lůžkovém hospici není odvislá pouze od prognózy zbytku života. Paní doktorka Svatošová</w:t>
      </w:r>
      <w:r w:rsidR="000B46AD">
        <w:t xml:space="preserve"> (1995)</w:t>
      </w:r>
      <w:r>
        <w:t xml:space="preserve"> k tomu píše, že nemocný, který si přijde lehnout na hospicové lůžko, na něm nemusí nutně i zemřít. Nemocní často „přicházejí na krátkodobé, zpravidla opakované pobyty zcela svobodně a dobrovolně, tehdy, kdy oni sami cítí, že je to pro ně dobré. Když vidí, že doma se to už dobře nezvládá a přitom pobyt v nemocnici není nutný“ (</w:t>
      </w:r>
      <w:r w:rsidR="000B46AD">
        <w:t xml:space="preserve">Svatošová, </w:t>
      </w:r>
      <w:r>
        <w:t xml:space="preserve">1995). V tomto případě využívají tzv. respitní péči, která mimo jiné pomáhá i pečující rodině, aby si mohla odpočinout a znovu načerpat síly na tuto nelehkou </w:t>
      </w:r>
      <w:r w:rsidR="007954DE">
        <w:t>službu</w:t>
      </w:r>
      <w:r>
        <w:t>.</w:t>
      </w:r>
    </w:p>
    <w:p w:rsidR="00F86DD5" w:rsidRDefault="00F86DD5" w:rsidP="00F86DD5">
      <w:r>
        <w:t xml:space="preserve">Vzhledem k tomu, že hospic je primárně určen pro </w:t>
      </w:r>
      <w:r w:rsidR="00D86D69">
        <w:t xml:space="preserve">nemocné v terminálním stadiu, je snaha, aby důraz na kvalitu života a v rámci možností i přizpůsobení se </w:t>
      </w:r>
      <w:r w:rsidR="00990E14">
        <w:t>uživatelovu</w:t>
      </w:r>
      <w:r w:rsidR="00D86D69">
        <w:t xml:space="preserve"> režimu, hrál ještě větší </w:t>
      </w:r>
      <w:r w:rsidR="005D26B2">
        <w:t>roli</w:t>
      </w:r>
      <w:r w:rsidR="00D86D69">
        <w:t xml:space="preserve"> než v obecné paliativní péči. Nesmírně důležitou </w:t>
      </w:r>
      <w:r w:rsidR="005D26B2">
        <w:t>funkci</w:t>
      </w:r>
      <w:r w:rsidR="00D86D69">
        <w:t xml:space="preserve"> v posledních okamžicích života má lidská společnost. Proto je v hospici standardně neomezená doba návštěv, tedy 24h denně po celý rok. V rámci toho je podle možností hospice možné využít i ubytování pro blízké, ať již ve formě přistýlky k lůžku nemocného nebo v samostatné místnosti pro to určené.</w:t>
      </w:r>
    </w:p>
    <w:p w:rsidR="00D86D69" w:rsidRDefault="00D86D69" w:rsidP="00E57952">
      <w:r>
        <w:t xml:space="preserve">O možnostech přijetí na hospicové lůžko rozhoduje ve spolupráci s ošetřujícím lékařem zásadně hospicový lékař. Přijetí do hospice nezáleží pouze podle </w:t>
      </w:r>
      <w:r w:rsidR="00990E14">
        <w:t>uživatel</w:t>
      </w:r>
      <w:r>
        <w:t xml:space="preserve">ova zdravotního stavu, ale i možnostech </w:t>
      </w:r>
      <w:r w:rsidR="007954DE">
        <w:t>konkrétního zařízení</w:t>
      </w:r>
      <w:r>
        <w:t>. Pokud jsou některá lůžka volná, může být přijat i nemocný, který není bezpodmínečně v term</w:t>
      </w:r>
      <w:r w:rsidR="007954DE">
        <w:t>inálním</w:t>
      </w:r>
      <w:r>
        <w:t xml:space="preserve"> stadiu života. „Je-li plno, bezpodmínečně musí být dána</w:t>
      </w:r>
      <w:r w:rsidR="00E57952">
        <w:t xml:space="preserve"> </w:t>
      </w:r>
      <w:r>
        <w:t>přednost těm nemocným, u nichž lze předpokládat, že jejich nemoc v</w:t>
      </w:r>
      <w:r w:rsidR="00E57952">
        <w:t xml:space="preserve"> </w:t>
      </w:r>
      <w:r>
        <w:t>brzké době povede ke smrti. Takovým nemocným je hospic určen</w:t>
      </w:r>
      <w:r w:rsidR="00E57952">
        <w:t xml:space="preserve"> </w:t>
      </w:r>
      <w:r>
        <w:t>především</w:t>
      </w:r>
      <w:r w:rsidR="00E57952">
        <w:t>. Ty nesmí v žádném případě zklamat, a to ani za cenu, že z kapacitních důvodů zklame jiné, méně akutně nemocné. Jakákoliv protekce by v případě hospicové péče byla naprosto neetická</w:t>
      </w:r>
      <w:r>
        <w:t>“</w:t>
      </w:r>
      <w:r w:rsidR="00E57952">
        <w:t xml:space="preserve"> (Svatošová, 1995).</w:t>
      </w:r>
    </w:p>
    <w:p w:rsidR="00E57952" w:rsidRDefault="00E57952" w:rsidP="00E57952"/>
    <w:p w:rsidR="00E57952" w:rsidRDefault="00E57952" w:rsidP="00E57952">
      <w:pPr>
        <w:pStyle w:val="Nadpis3"/>
      </w:pPr>
      <w:bookmarkStart w:id="29" w:name="_Toc386271053"/>
      <w:r>
        <w:lastRenderedPageBreak/>
        <w:t>Hospicová péče z časového hlediska</w:t>
      </w:r>
      <w:bookmarkEnd w:id="29"/>
    </w:p>
    <w:p w:rsidR="00D87839" w:rsidRDefault="00D87839" w:rsidP="00E57952">
      <w:r>
        <w:t xml:space="preserve">Z pohledu času můžeme hospicovou péči rozdělit na tři druhy v závislosti k období umírání </w:t>
      </w:r>
      <w:r w:rsidR="00990E14">
        <w:t>uživatele</w:t>
      </w:r>
      <w:r>
        <w:t>, tedy pre finem, in finem a post finem.</w:t>
      </w:r>
      <w:r w:rsidR="004F7CD0">
        <w:t xml:space="preserve"> </w:t>
      </w:r>
      <w:r>
        <w:t>Pre finem je období doprovázení a péče o nemocného a jeho blízké od chvíle zjištění závažnosti diagnózy až po nástup terminálního stadia.</w:t>
      </w:r>
      <w:r w:rsidR="004F7CD0">
        <w:t xml:space="preserve"> </w:t>
      </w:r>
      <w:r>
        <w:t xml:space="preserve">Starost a péče v terminálním stadiu se nazývá in finem. Je to tedy doprovázení </w:t>
      </w:r>
      <w:r w:rsidR="004C574A">
        <w:t xml:space="preserve">v </w:t>
      </w:r>
      <w:r>
        <w:t>samotné</w:t>
      </w:r>
      <w:r w:rsidR="004C574A">
        <w:t>m</w:t>
      </w:r>
      <w:r>
        <w:t xml:space="preserve"> procesu umírání.</w:t>
      </w:r>
      <w:r w:rsidR="004F7CD0">
        <w:t xml:space="preserve"> </w:t>
      </w:r>
      <w:r>
        <w:t xml:space="preserve">Hospicová péče však nekončí smrtí </w:t>
      </w:r>
      <w:r w:rsidR="00990E14">
        <w:t>uživatele</w:t>
      </w:r>
      <w:r>
        <w:t xml:space="preserve">, ale podle potřeb pozůstalých může být dlouhodobější, zpravidla kolem </w:t>
      </w:r>
      <w:r w:rsidR="004831AB">
        <w:t>jednoho</w:t>
      </w:r>
      <w:r>
        <w:t xml:space="preserve"> r</w:t>
      </w:r>
      <w:r w:rsidR="004C574A">
        <w:t>oku, tj. v období post finem (Svatošová, 1995). V hospicích se pořádají nejen mše za zemřelé, ale též setkání pozůstalých, kde je prostor otevřen ke společnému sdílení jak s personálem, tak dalšími pozůstalými.</w:t>
      </w:r>
    </w:p>
    <w:p w:rsidR="00A4081F" w:rsidRPr="00E57952" w:rsidRDefault="00A4081F" w:rsidP="00E57952">
      <w:r>
        <w:t>V hospici se na zemřelé jen tak nezapomíná a proto existuje tzv. kniha živých. Slavnost</w:t>
      </w:r>
      <w:r w:rsidR="00593513">
        <w:t>n</w:t>
      </w:r>
      <w:r>
        <w:t xml:space="preserve">í zápis do této knihy probíhá za přítomnosti pozůstalých a je to velmi krásná a </w:t>
      </w:r>
      <w:r w:rsidR="00593513">
        <w:t>cituplná tradice. Ke každému dni</w:t>
      </w:r>
      <w:r>
        <w:t xml:space="preserve"> v roce se tak píší jména těch, kteří ten den odešli</w:t>
      </w:r>
      <w:r w:rsidR="00593513">
        <w:t>, j</w:t>
      </w:r>
      <w:r>
        <w:t xml:space="preserve">ak se říká, na druhou stranu. </w:t>
      </w:r>
      <w:r w:rsidR="00593513">
        <w:t>Pro lidi s přesvědčením o životě po smrti to symbolizuje nejen to, že žijí dál v našich srdcích, ale i jejich další život v jiných úrovních bytí někde na „druhé straně“.</w:t>
      </w:r>
    </w:p>
    <w:p w:rsidR="00A4081F" w:rsidRPr="00A4081F" w:rsidRDefault="00A4081F" w:rsidP="00A4081F"/>
    <w:p w:rsidR="00BD679D" w:rsidRDefault="00BD679D" w:rsidP="00FB6F3E">
      <w:pPr>
        <w:pStyle w:val="Nadpis3"/>
      </w:pPr>
      <w:bookmarkStart w:id="30" w:name="_Toc386271054"/>
      <w:r>
        <w:t>Dobrovolnictví v</w:t>
      </w:r>
      <w:r w:rsidR="00FB6F3E">
        <w:t> </w:t>
      </w:r>
      <w:r>
        <w:t>hospici</w:t>
      </w:r>
      <w:bookmarkEnd w:id="30"/>
    </w:p>
    <w:p w:rsidR="00FB6F3E" w:rsidRDefault="00FB6F3E" w:rsidP="00FB6F3E">
      <w:r>
        <w:t>Dobrovolníci hrají v hospici velmi důležitou roli a spousta hospiců by bez nich nemohla vůbec fungovat. Práce dobrovolníka v hospici může</w:t>
      </w:r>
      <w:r w:rsidR="004831AB">
        <w:t xml:space="preserve"> mít rozličný charakter, od stří</w:t>
      </w:r>
      <w:r>
        <w:t>hání zahradních stromků, přes pomoc se sbírkou a samozřejmě až po trávení času s </w:t>
      </w:r>
      <w:r w:rsidR="00990E14">
        <w:t>uživatel</w:t>
      </w:r>
      <w:r w:rsidR="000B3C3B">
        <w:t>i</w:t>
      </w:r>
      <w:r>
        <w:t>. Většina umírajících je ráda za společnost v posledních okamžicích života, ne každý však má to štěstí, že má rodinu či blízké, kteří by je mohli často navštěvovat. Dobrovolníci jim tak věnují svůj čas, kdy je mohou doprovázet při společenských aktivitách, vzít na posezení do kavárny, či předčítat z knihy nebo hrát na hudební nástroje. V anglicky mluvících zemích se dobrovolníků</w:t>
      </w:r>
      <w:r w:rsidR="002C5B88">
        <w:t>m</w:t>
      </w:r>
      <w:r>
        <w:t xml:space="preserve"> v hospici říká „listeners“, v překladu naslouchající</w:t>
      </w:r>
      <w:r w:rsidR="004831AB">
        <w:t>.</w:t>
      </w:r>
      <w:r w:rsidR="002C5B88">
        <w:t xml:space="preserve"> </w:t>
      </w:r>
      <w:r w:rsidR="0027657E">
        <w:t>A právě doprovázení</w:t>
      </w:r>
      <w:r w:rsidR="002C5B88">
        <w:t xml:space="preserve"> </w:t>
      </w:r>
      <w:r w:rsidR="0027657E">
        <w:t xml:space="preserve">plné cituplného naslouchání </w:t>
      </w:r>
      <w:r w:rsidR="002C5B88">
        <w:t xml:space="preserve">je pro mnohé </w:t>
      </w:r>
      <w:r w:rsidR="00990E14">
        <w:t>uživatele</w:t>
      </w:r>
      <w:r w:rsidR="002C5B88">
        <w:t xml:space="preserve"> asi tím největším darem.</w:t>
      </w:r>
      <w:r>
        <w:t xml:space="preserve"> </w:t>
      </w:r>
    </w:p>
    <w:p w:rsidR="00FB6F3E" w:rsidRDefault="00FB6F3E" w:rsidP="00FB6F3E"/>
    <w:p w:rsidR="00FB6F3E" w:rsidRPr="00FB6F3E" w:rsidRDefault="00FB6F3E" w:rsidP="00FB6F3E"/>
    <w:p w:rsidR="00A712F7" w:rsidRDefault="00A712F7">
      <w:pPr>
        <w:spacing w:line="276" w:lineRule="auto"/>
        <w:ind w:firstLine="0"/>
        <w:jc w:val="left"/>
        <w:rPr>
          <w:rFonts w:eastAsiaTheme="majorEastAsia" w:cs="Times New Roman"/>
          <w:b/>
          <w:bCs/>
          <w:color w:val="000000" w:themeColor="text1"/>
          <w:sz w:val="26"/>
          <w:szCs w:val="26"/>
        </w:rPr>
      </w:pPr>
      <w:r>
        <w:rPr>
          <w:rFonts w:cs="Times New Roman"/>
        </w:rPr>
        <w:br w:type="page"/>
      </w:r>
    </w:p>
    <w:p w:rsidR="000F1434" w:rsidRDefault="000F1434" w:rsidP="00920D12">
      <w:pPr>
        <w:pStyle w:val="Nadpis2"/>
        <w:rPr>
          <w:rFonts w:cs="Times New Roman"/>
        </w:rPr>
      </w:pPr>
      <w:bookmarkStart w:id="31" w:name="_Toc386271055"/>
      <w:r w:rsidRPr="009459DC">
        <w:rPr>
          <w:rFonts w:cs="Times New Roman"/>
        </w:rPr>
        <w:lastRenderedPageBreak/>
        <w:t>Thanatologie</w:t>
      </w:r>
      <w:bookmarkEnd w:id="31"/>
    </w:p>
    <w:p w:rsidR="007D1178" w:rsidRDefault="0032086F" w:rsidP="004F6649">
      <w:pPr>
        <w:spacing w:after="0"/>
      </w:pPr>
      <w:r w:rsidRPr="00D716AA">
        <w:t>Slovo thanatologie pochází z řeckého Thánatos, což je mytologická postava. Je dvojčetem Spánku (Hypnos) a synem Noci (Nyx) a její</w:t>
      </w:r>
      <w:r w:rsidR="004831AB">
        <w:t>m</w:t>
      </w:r>
      <w:r w:rsidRPr="00D716AA">
        <w:t xml:space="preserve"> význa</w:t>
      </w:r>
      <w:r w:rsidR="004831AB">
        <w:t>me</w:t>
      </w:r>
      <w:r w:rsidRPr="00D716AA">
        <w:t>m je smrt.</w:t>
      </w:r>
      <w:r w:rsidR="004F6649">
        <w:t xml:space="preserve"> </w:t>
      </w:r>
      <w:r w:rsidRPr="00D716AA">
        <w:t xml:space="preserve">Thanatologie </w:t>
      </w:r>
      <w:r w:rsidR="00472CDE">
        <w:t>je tedy věda o umírání a smrti. Její přesah je velmi široký a nezabývají se jí pouze lékaři, ale také biologové, filozofové a samozřejmě teologové</w:t>
      </w:r>
      <w:r w:rsidR="004F6649">
        <w:t xml:space="preserve"> (Haškovcová, 2000)</w:t>
      </w:r>
      <w:r w:rsidR="00472CDE">
        <w:t>.</w:t>
      </w:r>
      <w:r w:rsidR="007D1178">
        <w:t xml:space="preserve"> Podle wikipedie je „z</w:t>
      </w:r>
      <w:r w:rsidR="007D1178" w:rsidRPr="007D1178">
        <w:t>a prvního thanatologa označován francouzský sociolog a antropolog Robert Hertz, který vypracoval první studii na toto téma v roce 1907</w:t>
      </w:r>
      <w:r w:rsidR="007D1178">
        <w:t>.“</w:t>
      </w:r>
    </w:p>
    <w:p w:rsidR="007D1178" w:rsidRDefault="00E21818" w:rsidP="007D1178">
      <w:r>
        <w:rPr>
          <w:rStyle w:val="mw-headline"/>
        </w:rPr>
        <w:t>[online] [cit. 26. 1. 2014</w:t>
      </w:r>
      <w:r w:rsidR="007D1178" w:rsidRPr="00E24AAD">
        <w:rPr>
          <w:rStyle w:val="mw-headline"/>
        </w:rPr>
        <w:t xml:space="preserve">] Přístup z </w:t>
      </w:r>
      <w:hyperlink r:id="rId22" w:history="1">
        <w:r w:rsidR="007D1178" w:rsidRPr="0078324D">
          <w:rPr>
            <w:rStyle w:val="Hypertextovodkaz"/>
          </w:rPr>
          <w:t>http://cs.wikipedia.org/wiki/Thanatologie</w:t>
        </w:r>
      </w:hyperlink>
    </w:p>
    <w:p w:rsidR="007D1178" w:rsidRDefault="007D1178" w:rsidP="007D1178">
      <w:r>
        <w:t xml:space="preserve">Já </w:t>
      </w:r>
      <w:r w:rsidR="00907724">
        <w:t>však dodávám</w:t>
      </w:r>
      <w:r>
        <w:t>, že v tomto případě můžeme mluvit pouze o prvním moderním thanatologu. Smrt k životu nerozlučně patří, a proto se jí lidstvo zabývá ze všech růz</w:t>
      </w:r>
      <w:r w:rsidR="004831AB">
        <w:t>ných pohledů již tisíce let. Na</w:t>
      </w:r>
      <w:r>
        <w:t xml:space="preserve">příklad taková tibetská kniha mrtvých z 8. st. </w:t>
      </w:r>
      <w:r w:rsidR="004831AB">
        <w:t>n. l.</w:t>
      </w:r>
      <w:r>
        <w:t xml:space="preserve"> popisuje v rámci buddhistické tradice samotný popis umírání a smrti a má být průvodcem pro duši umírajícího, aby mohl správně pokračovat ve své cestě </w:t>
      </w:r>
      <w:r w:rsidR="00907724">
        <w:t>po pozemské smrti</w:t>
      </w:r>
      <w:r>
        <w:t>.</w:t>
      </w:r>
    </w:p>
    <w:p w:rsidR="007D1178" w:rsidRDefault="007D1178" w:rsidP="007D1178">
      <w:pPr>
        <w:rPr>
          <w:sz w:val="26"/>
        </w:rPr>
      </w:pPr>
      <w:r>
        <w:t xml:space="preserve">Bádání v oblasti thanatologie </w:t>
      </w:r>
      <w:r w:rsidR="001A72B2">
        <w:t>tedy</w:t>
      </w:r>
      <w:r>
        <w:t xml:space="preserve"> nekončí okamžikem smrti, ale jak ukazuje Dr.</w:t>
      </w:r>
      <w:r w:rsidR="004831AB">
        <w:t> </w:t>
      </w:r>
      <w:r>
        <w:t xml:space="preserve">Raymond Moody, pro některé teprve začíná. </w:t>
      </w:r>
      <w:r w:rsidR="001A72B2">
        <w:t>Tento americký psycholog a lékař se zabývá zkoumáním tzv. mimotěl</w:t>
      </w:r>
      <w:r w:rsidR="00E95F95">
        <w:t>ních</w:t>
      </w:r>
      <w:r w:rsidR="001A72B2">
        <w:t xml:space="preserve"> zkušeností, kterých </w:t>
      </w:r>
      <w:r w:rsidR="00990E14">
        <w:t>lidé</w:t>
      </w:r>
      <w:r w:rsidR="001A72B2">
        <w:t xml:space="preserve"> nabývají při klinické smrti nebo zážitcích její blízkosti. Jeho nejznámější knihou je Život po životě (1975</w:t>
      </w:r>
      <w:r w:rsidR="001A72B2">
        <w:rPr>
          <w:sz w:val="26"/>
        </w:rPr>
        <w:t>)</w:t>
      </w:r>
      <w:r w:rsidR="00990E14">
        <w:rPr>
          <w:sz w:val="26"/>
        </w:rPr>
        <w:t>. V ní shrnuje výpovědi</w:t>
      </w:r>
      <w:r w:rsidR="001A72B2">
        <w:rPr>
          <w:sz w:val="26"/>
        </w:rPr>
        <w:t xml:space="preserve"> se společnými charakteristickými rysy, které se objevují nezávisle na věku, pohlaví, rase, či náboženské nebo politické příslušnosti. Dr. Moody však v této knize nevytváří závěry, to jestli je jeho bádání důkazem života po životě si musí udělat každý čtenář sám.</w:t>
      </w:r>
    </w:p>
    <w:p w:rsidR="00E95F95" w:rsidRDefault="00E95F95" w:rsidP="00E95F95">
      <w:pPr>
        <w:spacing w:after="0"/>
        <w:rPr>
          <w:sz w:val="26"/>
        </w:rPr>
      </w:pPr>
      <w:r>
        <w:rPr>
          <w:sz w:val="26"/>
        </w:rPr>
        <w:t xml:space="preserve">Ve stejném odvětví thanatologického bádání jako Dr. Moody se nachází i </w:t>
      </w:r>
      <w:r w:rsidRPr="00E95F95">
        <w:rPr>
          <w:sz w:val="26"/>
        </w:rPr>
        <w:t>Dr. Charles Tart</w:t>
      </w:r>
      <w:r>
        <w:rPr>
          <w:sz w:val="26"/>
        </w:rPr>
        <w:t>. Ten jde dokonce tak daleko, že pomocí vědeckého experimentu se snaží dokázat reálnost mimotělních zkušeností.</w:t>
      </w:r>
    </w:p>
    <w:p w:rsidR="00E95F95" w:rsidRDefault="00E95F95" w:rsidP="007D1178">
      <w:r>
        <w:rPr>
          <w:rStyle w:val="mw-headline"/>
        </w:rPr>
        <w:t>[online] [cit. 26. 1. 201</w:t>
      </w:r>
      <w:r w:rsidR="00907724">
        <w:rPr>
          <w:rStyle w:val="mw-headline"/>
        </w:rPr>
        <w:t>4</w:t>
      </w:r>
      <w:r w:rsidRPr="00E24AAD">
        <w:rPr>
          <w:rStyle w:val="mw-headline"/>
        </w:rPr>
        <w:t xml:space="preserve">] Přístup z </w:t>
      </w:r>
      <w:hyperlink r:id="rId23" w:history="1">
        <w:r w:rsidR="001B5D9A" w:rsidRPr="00D43BD4">
          <w:rPr>
            <w:rStyle w:val="Hypertextovodkaz"/>
          </w:rPr>
          <w:t>http://www.spiritscienceandmetaphysics.com/out-of-body-experiences-validated-by-scientific-study</w:t>
        </w:r>
      </w:hyperlink>
    </w:p>
    <w:p w:rsidR="00472CDE" w:rsidRDefault="00472CDE" w:rsidP="00472CDE"/>
    <w:p w:rsidR="00A4081F" w:rsidRDefault="00705BB6" w:rsidP="00A712F7">
      <w:pPr>
        <w:pStyle w:val="Nadpis3"/>
      </w:pPr>
      <w:bookmarkStart w:id="32" w:name="_Toc386271056"/>
      <w:r>
        <w:t>Smrt a s</w:t>
      </w:r>
      <w:r w:rsidR="00A4081F">
        <w:t xml:space="preserve">tadia </w:t>
      </w:r>
      <w:r>
        <w:t xml:space="preserve">umírání podle E. </w:t>
      </w:r>
      <w:r w:rsidRPr="00705BB6">
        <w:t>Kübler-Ross</w:t>
      </w:r>
      <w:bookmarkEnd w:id="32"/>
    </w:p>
    <w:p w:rsidR="004F6649" w:rsidRDefault="004F6649" w:rsidP="004F6649">
      <w:r>
        <w:t>Co se přístupu ke smrti týče, tak již Platón řekl, že lidé nevědí, jestli to</w:t>
      </w:r>
      <w:r w:rsidR="00AB1BC5">
        <w:t xml:space="preserve"> není</w:t>
      </w:r>
      <w:r>
        <w:t xml:space="preserve"> to největší dobro, a přesto se jí bojí,</w:t>
      </w:r>
      <w:r w:rsidR="00AB1BC5">
        <w:t xml:space="preserve"> jakoby to bylo to největší zlo </w:t>
      </w:r>
      <w:r w:rsidR="00D3033A">
        <w:t>(Dobríková a kol., 2005)</w:t>
      </w:r>
      <w:r w:rsidR="00AB1BC5">
        <w:t xml:space="preserve">. Z mého </w:t>
      </w:r>
      <w:r w:rsidR="00AB1BC5">
        <w:lastRenderedPageBreak/>
        <w:t xml:space="preserve">pohledu najdeme v pohledu na smrt v zásadě tři skupiny lidí. Pro jedny je smrt ukončením jejich existence, pro druhé je to pouhý přerod do jiné dimenze bytí a třetí skupina se otázce smrti vyhýbá nebo ji neřeší. Strach ze smrti můžeme ve většině případů chápat jako strach z neznámého. Často to však není strach ze smrti jako takové, ale spíše z procesu umírání. Pokud </w:t>
      </w:r>
      <w:r w:rsidR="006870EF">
        <w:t>dokážeme lépe zvládnout tento proces</w:t>
      </w:r>
      <w:r w:rsidR="00AB1BC5">
        <w:t xml:space="preserve">, ujistit </w:t>
      </w:r>
      <w:r w:rsidR="00990E14">
        <w:t>uživatele</w:t>
      </w:r>
      <w:r w:rsidR="00AB1BC5">
        <w:t>, že nebude trpět nesnesitelnou bolestí a ne</w:t>
      </w:r>
      <w:r w:rsidR="004B26CD">
        <w:t>zůstane sám, tak</w:t>
      </w:r>
      <w:r w:rsidR="00AB1BC5">
        <w:t xml:space="preserve"> můžeme odstranit kdejaké přání o eutanazii – umělé ukončení života</w:t>
      </w:r>
      <w:r w:rsidR="006870EF">
        <w:t xml:space="preserve"> v těžké nemoci (</w:t>
      </w:r>
      <w:r w:rsidR="00AE09D3">
        <w:t xml:space="preserve">Svatošová, </w:t>
      </w:r>
      <w:r w:rsidR="006870EF">
        <w:t>1995).</w:t>
      </w:r>
    </w:p>
    <w:p w:rsidR="00E77AEC" w:rsidRDefault="00E77AEC" w:rsidP="004F6649">
      <w:r>
        <w:t>Smrt je i v dnešní společnosti velkým tabu. Je potřeba se ji však naučit brát jako součást života</w:t>
      </w:r>
      <w:r w:rsidR="004831AB">
        <w:t>.</w:t>
      </w:r>
      <w:r>
        <w:t xml:space="preserve"> </w:t>
      </w:r>
      <w:r w:rsidR="004831AB">
        <w:t>I</w:t>
      </w:r>
      <w:r w:rsidR="00340B82">
        <w:t xml:space="preserve"> na tomto </w:t>
      </w:r>
      <w:r>
        <w:t>od-tabuizování se podílí hospicová hnutí po celém světě.</w:t>
      </w:r>
    </w:p>
    <w:p w:rsidR="00E77AEC" w:rsidRDefault="00E77AEC" w:rsidP="004F6649"/>
    <w:p w:rsidR="006870EF" w:rsidRDefault="00C402B3" w:rsidP="004F6649">
      <w:r>
        <w:t xml:space="preserve">Elisabeth </w:t>
      </w:r>
      <w:r w:rsidRPr="00705BB6">
        <w:t>Kübler-Ross</w:t>
      </w:r>
      <w:r w:rsidR="00340B82">
        <w:t xml:space="preserve"> (1969)</w:t>
      </w:r>
      <w:r>
        <w:t xml:space="preserve"> je asi největším novodobým průkopníkem v oblasti péče o umírající. Popsala následující psychologický model pěti fází umírání</w:t>
      </w:r>
      <w:r w:rsidR="00740AD1">
        <w:t>.</w:t>
      </w:r>
    </w:p>
    <w:p w:rsidR="00740AD1" w:rsidRDefault="00740AD1" w:rsidP="00740AD1">
      <w:r>
        <w:t xml:space="preserve">„Tento model je však třeba správně chápat a uvědomit si, že dále uvedenými fázemi neprochází jen </w:t>
      </w:r>
      <w:r w:rsidR="00990E14">
        <w:t>uživatel</w:t>
      </w:r>
      <w:r>
        <w:t xml:space="preserve">, ale i jeho nejbližší. Ti trpí spolu s ním a navíc se od nich očekává někdy až nadlidský výkon“. Fáze jsou seřazeny podle obvyklého sledu, ale ne vždy musí přijít v tomto pořadí. Stejně tak to, že si uživatel prošel některou fází, neznamená, že se do ní nemůže později vrátit. Někdy je možné i v průběhu jednoho dne takovýchto fází projít několik (Svatošová, 1995). </w:t>
      </w:r>
    </w:p>
    <w:p w:rsidR="005C7BC1" w:rsidRDefault="005C7BC1" w:rsidP="00740AD1"/>
    <w:p w:rsidR="004831AB" w:rsidRPr="00340B82" w:rsidRDefault="00C402B3" w:rsidP="00E77AEC">
      <w:pPr>
        <w:spacing w:after="0"/>
        <w:rPr>
          <w:b/>
        </w:rPr>
      </w:pPr>
      <w:r w:rsidRPr="00340B82">
        <w:rPr>
          <w:b/>
        </w:rPr>
        <w:t>1. Popírání a izolace</w:t>
      </w:r>
    </w:p>
    <w:p w:rsidR="00C402B3" w:rsidRDefault="00C402B3" w:rsidP="004F6649">
      <w:r>
        <w:t>Nejčastější reakce při sdělení lékařské prognózy jsou slova</w:t>
      </w:r>
      <w:r w:rsidR="00E77AEC">
        <w:t>:</w:t>
      </w:r>
      <w:r>
        <w:t xml:space="preserve"> „Ne to se </w:t>
      </w:r>
      <w:r w:rsidR="00E77AEC">
        <w:t>mě určitě netýká, to není možné.</w:t>
      </w:r>
      <w:r>
        <w:t>“</w:t>
      </w:r>
      <w:r w:rsidR="00E77AEC">
        <w:t xml:space="preserve"> Uživatel často mluví o záměně výsledků testů, špatném vyhodnocení apod. Je velmi důležité, aby sdělení prognózy proběhlo co nejcitlivějším způsobem, na druhou stranu však nesmíme umírajícím lhát nebo cokoliv zatajovat. </w:t>
      </w:r>
      <w:r w:rsidR="00740AD1">
        <w:t>Podrobnější rozhovor o smrti je potřeba nechat na čas, kdy uživatel je schopen toto téma unést. Pokud se tedy chce bavit o závěti, tak se musíme bavit o závěti a v žádném případě neodcházet od tématu slovy „Na takové myšlenky máš ještě dost času, ty nás ještě všechny přežiješ“, apod. Jakmile umírající od tématu odchází</w:t>
      </w:r>
      <w:r w:rsidR="005C7BC1">
        <w:t>,</w:t>
      </w:r>
      <w:r w:rsidR="00740AD1">
        <w:t xml:space="preserve"> musíme to respektovat a přizpůsobit se.</w:t>
      </w:r>
      <w:r w:rsidR="005C7BC1">
        <w:t xml:space="preserve"> Nejdůležitější v této fázi je navázat vztah a získat si důvěru.</w:t>
      </w:r>
    </w:p>
    <w:p w:rsidR="00F52452" w:rsidRPr="00340B82" w:rsidRDefault="005C7BC1" w:rsidP="00F52452">
      <w:pPr>
        <w:keepNext/>
        <w:keepLines/>
        <w:spacing w:after="0"/>
        <w:rPr>
          <w:b/>
        </w:rPr>
      </w:pPr>
      <w:r w:rsidRPr="00340B82">
        <w:rPr>
          <w:b/>
        </w:rPr>
        <w:lastRenderedPageBreak/>
        <w:t>2. Agrese a zlost</w:t>
      </w:r>
    </w:p>
    <w:p w:rsidR="005C7BC1" w:rsidRDefault="005C7BC1" w:rsidP="00F52452">
      <w:pPr>
        <w:keepNext/>
        <w:keepLines/>
        <w:spacing w:after="0"/>
      </w:pPr>
      <w:r>
        <w:t>Jakmile přejde stádium popírání a dojde k uvědomění si reality, často přichází zlost. Umírající může mít myšlenky typu „Proč zrovna já“? Objevuje se zlost na všechn</w:t>
      </w:r>
      <w:r w:rsidR="004831AB">
        <w:t>y a všechno</w:t>
      </w:r>
      <w:r>
        <w:t xml:space="preserve"> okolo. Na lékaře, nedokonalou medicínu nebo dokonce na nespravedlnost života. Tato fáze bývá velmi těžká pro doprovázející, na které bývá často obracen hněv. Je potřeba se pokusit vcítit do umírajícího, možná že bychom ve stejné situaci jednali velmi p</w:t>
      </w:r>
      <w:r w:rsidR="00BE3913">
        <w:t xml:space="preserve">odobně. </w:t>
      </w:r>
      <w:r w:rsidR="00BE3913" w:rsidRPr="00705BB6">
        <w:t>Kübler-Ross</w:t>
      </w:r>
      <w:r w:rsidR="00340B82">
        <w:t xml:space="preserve"> (1969) </w:t>
      </w:r>
      <w:r w:rsidR="00BE3913">
        <w:t xml:space="preserve"> k tomu říká: „když lidé umírajícího respektují a chápou, když mu věnují pozornost a trochu svého času, nemocný brzy svůj hlas ztiší a zmírní své zlostné požadavky. Pozná, že je cennou a ceněnou lidskou bytostí, že není ostatním lhostejný, ale že se všichni naopak snaží mu pomáhat, aby mohl fungovat, jak nejlépe to jde“.</w:t>
      </w:r>
    </w:p>
    <w:p w:rsidR="00F52452" w:rsidRDefault="00F52452" w:rsidP="00BE3913">
      <w:pPr>
        <w:spacing w:after="0"/>
      </w:pPr>
    </w:p>
    <w:p w:rsidR="00F52452" w:rsidRPr="00340B82" w:rsidRDefault="00BE3913" w:rsidP="00BE3913">
      <w:pPr>
        <w:spacing w:after="0"/>
        <w:rPr>
          <w:b/>
        </w:rPr>
      </w:pPr>
      <w:r w:rsidRPr="00340B82">
        <w:rPr>
          <w:b/>
        </w:rPr>
        <w:t>3. Smlouvání</w:t>
      </w:r>
    </w:p>
    <w:p w:rsidR="00F52452" w:rsidRDefault="00BE3913" w:rsidP="00F52452">
      <w:r>
        <w:t xml:space="preserve">Po vyprchání zlosti přichází vyjednávání. Někdy je to </w:t>
      </w:r>
      <w:r w:rsidR="00067E5F">
        <w:t>i určité sebezpytování, kdy slibujeme sami sobě, svému okolí nebo i Nejvyššímu, že pokud nás nechá naživu, tak budeme dělat to a to nebo naopak přestane</w:t>
      </w:r>
      <w:r w:rsidR="00F52452">
        <w:t>me</w:t>
      </w:r>
      <w:r w:rsidR="00067E5F">
        <w:t xml:space="preserve"> dělat, to co nám neprospívá. Budeme hodnější ke své rodině, přestaneme kouřit apod. Tato fáze může připomínat dětské smlouvání, které taky př</w:t>
      </w:r>
      <w:r w:rsidR="00C66336">
        <w:t>i</w:t>
      </w:r>
      <w:r w:rsidR="00067E5F">
        <w:t xml:space="preserve">chází po hněvu, když dítě nedostává, co chce. Je třeba mít trpělivost a nebrat </w:t>
      </w:r>
      <w:r w:rsidR="00C66336">
        <w:t>víru</w:t>
      </w:r>
      <w:r w:rsidR="00067E5F">
        <w:t>, na druhou stranu zase nepodporovat falešnou naději v zázračné uzdravení. Osobně jsem velkým příznivcem alternativních postupů, ale vše má své hranice a je potřeba si dát pozor, aby poslední čas i síly nebyly vyplýtvány zbytečně.</w:t>
      </w:r>
    </w:p>
    <w:p w:rsidR="00067E5F" w:rsidRPr="00C66336" w:rsidRDefault="00067E5F" w:rsidP="00067E5F">
      <w:pPr>
        <w:spacing w:after="0"/>
        <w:rPr>
          <w:b/>
        </w:rPr>
      </w:pPr>
      <w:r w:rsidRPr="00C66336">
        <w:rPr>
          <w:b/>
        </w:rPr>
        <w:t>4. Smutek</w:t>
      </w:r>
    </w:p>
    <w:p w:rsidR="00067E5F" w:rsidRDefault="00067E5F" w:rsidP="00713D9D">
      <w:r>
        <w:t xml:space="preserve">Jakmile si </w:t>
      </w:r>
      <w:r w:rsidR="00F52452">
        <w:t>umírající</w:t>
      </w:r>
      <w:r>
        <w:t xml:space="preserve"> uvědomí neměnnost </w:t>
      </w:r>
      <w:r w:rsidR="00713D9D">
        <w:t>jeho zdravotního stavu, přichází často smutek a deprese. I když se o to musíme snažit, tak těžko se opravdu vcítíme do jeho prožívání. Je tedy velmi důležité, abychom se stali trpělivými posluchači. První část tohoto prožívání může být reakce nad utrpěnou ztrátou, nedokončenými záležitostmi a obavami o rodinu. Smutek pak v ideálním případě přechází do přípravné fáze konečného rozloučení, z které se umírající následně posune do stavu přijetí.</w:t>
      </w:r>
    </w:p>
    <w:p w:rsidR="00713D9D" w:rsidRPr="00C66336" w:rsidRDefault="00713D9D" w:rsidP="00C66336">
      <w:pPr>
        <w:spacing w:after="0"/>
        <w:rPr>
          <w:b/>
        </w:rPr>
      </w:pPr>
      <w:r w:rsidRPr="00C66336">
        <w:rPr>
          <w:b/>
        </w:rPr>
        <w:t>5. Přijetí</w:t>
      </w:r>
    </w:p>
    <w:p w:rsidR="00C73DD0" w:rsidRDefault="00C73DD0" w:rsidP="00C66336">
      <w:pPr>
        <w:spacing w:after="0"/>
      </w:pPr>
      <w:r>
        <w:t>Pokud měl umírající dostatek času, nebyla to tedy náhlá smrt, a dostatek podpory v procesu umírání, vstupuje do fáze smíření. Je důležité postoj pokorného smíření a přijetí odlišovat od depresivní rezignace. V tomto období potřebuje někdy rodina více podpory než sám umírající. Pro něj je často nejdůležitější tichá přítomnost blízkých, která vyjádří lásku a podporu více než jakákoliv slova.</w:t>
      </w:r>
    </w:p>
    <w:p w:rsidR="00C73DD0" w:rsidRDefault="00C73DD0" w:rsidP="00C73DD0">
      <w:pPr>
        <w:keepNext/>
        <w:spacing w:after="0"/>
      </w:pPr>
    </w:p>
    <w:p w:rsidR="00C73DD0" w:rsidRDefault="00F52452" w:rsidP="00C73DD0">
      <w:pPr>
        <w:keepNext/>
        <w:spacing w:after="0"/>
      </w:pPr>
      <w:r>
        <w:t>Doprovázející rodina, která těmito fázemi taktéž prochází, může být často v jiné fázi než umírající</w:t>
      </w:r>
      <w:r w:rsidR="00C73DD0">
        <w:t xml:space="preserve">. Nelehká bývá </w:t>
      </w:r>
      <w:r>
        <w:t xml:space="preserve">situace, když je nemocný již </w:t>
      </w:r>
      <w:r w:rsidR="00C73DD0">
        <w:t>smířen</w:t>
      </w:r>
      <w:r>
        <w:t>ý</w:t>
      </w:r>
      <w:r w:rsidR="00C73DD0">
        <w:t>, ale rodina</w:t>
      </w:r>
      <w:r w:rsidR="00C66336">
        <w:t xml:space="preserve"> se nachází</w:t>
      </w:r>
      <w:r w:rsidR="00C73DD0">
        <w:t xml:space="preserve"> ještě v některých předchozích fázích. Pak může být velmi těžké, když místo potřebného klidu a </w:t>
      </w:r>
      <w:r w:rsidR="00C66336">
        <w:t>laskavé</w:t>
      </w:r>
      <w:r w:rsidR="00C73DD0">
        <w:t xml:space="preserve"> přítomnosti rodina stále bojuje za uzdravení, či je </w:t>
      </w:r>
      <w:r w:rsidR="00380360">
        <w:t xml:space="preserve">teprve v </w:t>
      </w:r>
      <w:r>
        <w:t>období</w:t>
      </w:r>
      <w:r w:rsidR="00380360">
        <w:t xml:space="preserve"> zlosti (Svatošová, 1995).</w:t>
      </w:r>
    </w:p>
    <w:p w:rsidR="00A712F7" w:rsidRDefault="00A712F7" w:rsidP="00A712F7"/>
    <w:p w:rsidR="00A712F7" w:rsidRDefault="00A712F7" w:rsidP="00A712F7">
      <w:pPr>
        <w:pStyle w:val="Nadpis2"/>
      </w:pPr>
      <w:bookmarkStart w:id="33" w:name="_Toc386271057"/>
      <w:r>
        <w:t>Terapeutické přístupy</w:t>
      </w:r>
      <w:r w:rsidR="001F4D43">
        <w:t xml:space="preserve"> v paliativní péči</w:t>
      </w:r>
      <w:bookmarkEnd w:id="33"/>
    </w:p>
    <w:p w:rsidR="00F23C53" w:rsidRDefault="00F23C53" w:rsidP="00A712F7">
      <w:r>
        <w:t xml:space="preserve">Ať už to byl seminář, kniha, či rozhovor s osobou bohatou na zkušenosti s doprovázením umírajících, znovu jsem se setkával s tím, že než jakékoliv terapeutické přístupy je hlavně potřeba našeho citlivého </w:t>
      </w:r>
      <w:r w:rsidR="009B4C0B">
        <w:t>lidství</w:t>
      </w:r>
      <w:r>
        <w:t xml:space="preserve">. Upřímná starost, vyslechnutí a přítomnost plna laskavého citu </w:t>
      </w:r>
      <w:r w:rsidR="009B4C0B">
        <w:t xml:space="preserve">je </w:t>
      </w:r>
      <w:r w:rsidR="00F52452">
        <w:t>to nejvíc</w:t>
      </w:r>
      <w:r>
        <w:t>, co můžeme dát. To samozřejmě neplatí jen pro doprovázení umírajících, ale mělo by to být základem jakékoliv terapeutické práce</w:t>
      </w:r>
      <w:r w:rsidR="00F52452">
        <w:t xml:space="preserve"> a vlastně každého</w:t>
      </w:r>
      <w:r w:rsidR="009B4C0B">
        <w:t xml:space="preserve"> dne</w:t>
      </w:r>
      <w:r w:rsidR="00F52452">
        <w:t xml:space="preserve"> v běžném životě</w:t>
      </w:r>
      <w:r>
        <w:t>. Alespoň ve zkratce si však představme možné terapeutické přístupy v doprovázení nebo řekněme obecně v paliativní péči.</w:t>
      </w:r>
    </w:p>
    <w:p w:rsidR="00F23C53" w:rsidRDefault="00F23C53" w:rsidP="00A712F7"/>
    <w:p w:rsidR="00272F59" w:rsidRDefault="00F23C53" w:rsidP="00272F59">
      <w:pPr>
        <w:pStyle w:val="Nadpis3"/>
      </w:pPr>
      <w:bookmarkStart w:id="34" w:name="_Toc386271058"/>
      <w:r>
        <w:t>Logoterapie</w:t>
      </w:r>
      <w:bookmarkEnd w:id="34"/>
    </w:p>
    <w:p w:rsidR="00B952B0" w:rsidRDefault="00F23C53" w:rsidP="00F23C53">
      <w:r>
        <w:t xml:space="preserve">I Tvoje utrpení má smysl </w:t>
      </w:r>
      <w:r w:rsidR="00B952B0">
        <w:t xml:space="preserve">(Lukasová, 1998) je kniha od žákyně zakladatele logoterapie Viktora Frankla. Samotný název nám napovídá princip tohoto přístupu. </w:t>
      </w:r>
      <w:r w:rsidR="00B16645">
        <w:t>„</w:t>
      </w:r>
      <w:r w:rsidR="00F52452">
        <w:t>Lo</w:t>
      </w:r>
      <w:r w:rsidR="00B16645">
        <w:t>gos“ neznamená jen slovo ale také</w:t>
      </w:r>
      <w:r w:rsidR="00F52452">
        <w:t xml:space="preserve"> smysl, význam. </w:t>
      </w:r>
      <w:r w:rsidR="00B952B0">
        <w:t xml:space="preserve">Jde </w:t>
      </w:r>
      <w:r w:rsidR="00F52452">
        <w:t xml:space="preserve">tedy </w:t>
      </w:r>
      <w:r w:rsidR="00B952B0">
        <w:t>o hledání smyslu i v těch nejtěžších situacích, jehož nalezením a přijetím můžeme dosáhnout ulehčení od naší bolesti. Sám Frankl přežil dva koncentrační tábory, kde přišel na tuto „metodu“. Podle něj přežili v tak nelidských podmínkách, ti, kteří neztratili smysl života. Tímto smyslem byla pomoc druhému a myšlenky ne na sebe, ale hlavně na ostatní. Jeho nejznámější knihou je „A přesto říci životu ano“ (</w:t>
      </w:r>
      <w:r w:rsidR="000E5EDA">
        <w:t xml:space="preserve">Frankl, </w:t>
      </w:r>
      <w:r w:rsidR="00B952B0">
        <w:t>1946).</w:t>
      </w:r>
    </w:p>
    <w:p w:rsidR="00F23C53" w:rsidRPr="00F23C53" w:rsidRDefault="00B952B0" w:rsidP="00F23C53">
      <w:r>
        <w:t xml:space="preserve">Umírající </w:t>
      </w:r>
      <w:r w:rsidR="006E58DF">
        <w:t>v období deprese často zvažuje otázku „Co mě může život ještě dát?“. Pokud tuto otázku dokážeme zaměnit za to, „Co já ještě můžu dát životu?“, můžeme i v nejtěžších chvílích najít naplnění. A jak říká Svatošová</w:t>
      </w:r>
      <w:r w:rsidR="00AB0892">
        <w:t xml:space="preserve"> (1995)</w:t>
      </w:r>
      <w:r w:rsidR="006E58DF">
        <w:t xml:space="preserve">, i když už nejsme schopni vykonávat činnosti, na které </w:t>
      </w:r>
      <w:r w:rsidR="00AB0892">
        <w:t>jsme zvyklý, v</w:t>
      </w:r>
      <w:r w:rsidR="006E58DF">
        <w:t>ždy můžeme dát lásku. Vždy můžeme odpustit a smířit se. Dlouhotrvající nemoc v takovém případě může být přes všechny bolesti darem.</w:t>
      </w:r>
    </w:p>
    <w:p w:rsidR="00272F59" w:rsidRPr="00705BB6" w:rsidRDefault="00272F59" w:rsidP="00272F59"/>
    <w:p w:rsidR="00272F59" w:rsidRDefault="00272F59" w:rsidP="00272F59">
      <w:pPr>
        <w:pStyle w:val="Nadpis3"/>
      </w:pPr>
      <w:bookmarkStart w:id="35" w:name="_Toc386271059"/>
      <w:r>
        <w:t>Muziko-thanatologie</w:t>
      </w:r>
      <w:bookmarkEnd w:id="35"/>
    </w:p>
    <w:p w:rsidR="00847BC7" w:rsidRDefault="00847BC7" w:rsidP="006E58DF">
      <w:r>
        <w:t>Je ve své podstatě hudební doprovázení a jako takové má primární cíl pomoct umírajícímu s přechodem z pozemského života.</w:t>
      </w:r>
    </w:p>
    <w:p w:rsidR="006E58DF" w:rsidRPr="00D716AA" w:rsidRDefault="006E58DF" w:rsidP="006E58DF">
      <w:r w:rsidRPr="00D716AA">
        <w:t xml:space="preserve">Na tomto místě chci citovat příběh z knihy </w:t>
      </w:r>
      <w:r w:rsidR="00310A8E">
        <w:t>„</w:t>
      </w:r>
      <w:r w:rsidRPr="00D716AA">
        <w:t>Hudba jinak</w:t>
      </w:r>
      <w:r w:rsidR="00310A8E">
        <w:t>“</w:t>
      </w:r>
      <w:r w:rsidRPr="00D716AA">
        <w:t xml:space="preserve"> od Vlasty Marka</w:t>
      </w:r>
      <w:r w:rsidR="00E86E0E">
        <w:t xml:space="preserve">, </w:t>
      </w:r>
      <w:r w:rsidR="00251BC6">
        <w:t>který stál na počátku mého zájmu o doprovázení umírajících. Ve skutečnosti to byl pravděpodobně první příběh, na jehož základě jsem se začal zajímat o terapeutický svět.</w:t>
      </w:r>
      <w:r w:rsidR="00847BC7">
        <w:t xml:space="preserve"> </w:t>
      </w:r>
      <w:r w:rsidRPr="00D716AA">
        <w:t>Tento příběh vypovídá o překrásné ženě jménem Therese Schroeder-Sheker, která v</w:t>
      </w:r>
      <w:r w:rsidR="00251BC6">
        <w:t> </w:t>
      </w:r>
      <w:r w:rsidRPr="00D716AA">
        <w:t>oblasti</w:t>
      </w:r>
      <w:r w:rsidR="00251BC6">
        <w:t xml:space="preserve"> </w:t>
      </w:r>
      <w:r w:rsidR="00E86E0E">
        <w:t xml:space="preserve">muziko-thanatologie </w:t>
      </w:r>
      <w:r w:rsidRPr="00D716AA">
        <w:t>patří mezi nejznámější. Therese je mimo jiné úžasná zpěvačka, harfistka a muzikoterapeutka.</w:t>
      </w:r>
    </w:p>
    <w:p w:rsidR="006E58DF" w:rsidRPr="00D716AA" w:rsidRDefault="006E58DF" w:rsidP="006E58DF">
      <w:r w:rsidRPr="00D716AA">
        <w:t xml:space="preserve">„Před mnoha lety byla jako studentka postavena před úkol svou hudbou pomoci umřít </w:t>
      </w:r>
      <w:r w:rsidR="00251BC6" w:rsidRPr="00D716AA">
        <w:t>80</w:t>
      </w:r>
      <w:r w:rsidRPr="00D716AA">
        <w:t>letému muži, který měl dýchací potíže, nemohl polykat a třásl se strachem ze smrt</w:t>
      </w:r>
      <w:r w:rsidR="00251BC6">
        <w:t>i</w:t>
      </w:r>
      <w:r w:rsidRPr="00D716AA">
        <w:t>. Therese si sedla na jeho postel, tak aby se svýma nohama dotýkala j</w:t>
      </w:r>
      <w:r w:rsidR="00251BC6">
        <w:t>eho boků</w:t>
      </w:r>
      <w:r w:rsidRPr="00D716AA">
        <w:t>, nejprve se pomodlila a pak mu začala hrát</w:t>
      </w:r>
      <w:r w:rsidR="00310A8E">
        <w:t xml:space="preserve"> </w:t>
      </w:r>
      <w:r w:rsidRPr="00D716AA">
        <w:t xml:space="preserve">a zpívat gregoriánský chorál. „Začal dýchat pravidelně a spočinul mi na pažích. Dýchali jsme spolu. Bylo to jakoby se ho vzduch a dech hudby dotýkal tak, jak to nikdy předtím nezažil. Tyhle písně jsou jazykem lásky. Nesou s sebou energii stovek let zpívání a tisíců zpěváků, kteří se takto zpěvem kdysi modlili.“ Když mu dotlouklo srdce, Therese ještě pár minut nepohnutě seděla v posvátném klidu, který nahradil boj o život. Hudba toho člověka pomohla převést z dimenze života do dimenze smrti, tak jako nás opačně, jak to známe z mýtů, převádí z říše nebytí do života. </w:t>
      </w:r>
    </w:p>
    <w:p w:rsidR="006E58DF" w:rsidRPr="00D716AA" w:rsidRDefault="006E58DF" w:rsidP="006E58DF">
      <w:r w:rsidRPr="00D716AA">
        <w:t xml:space="preserve">V naprostém tichu smrtelného lože, říká Therese Schroeder-Sheker, vidím často záblesky světla, jak se duše člověka na vlnách </w:t>
      </w:r>
      <w:r w:rsidR="000E5EDA">
        <w:t>hudby osvobozuje z hmotné formy</w:t>
      </w:r>
      <w:r w:rsidRPr="00D716AA">
        <w:t>“</w:t>
      </w:r>
      <w:r w:rsidR="000E5EDA">
        <w:t xml:space="preserve"> (Marek, 2003</w:t>
      </w:r>
      <w:r w:rsidR="001A2E69">
        <w:t xml:space="preserve">, </w:t>
      </w:r>
      <w:r w:rsidR="001A2E69" w:rsidRPr="001A2E69">
        <w:t>s. 131-132</w:t>
      </w:r>
      <w:r w:rsidR="000E5EDA">
        <w:t>).</w:t>
      </w:r>
    </w:p>
    <w:p w:rsidR="00272F59" w:rsidRDefault="00272F59" w:rsidP="00A712F7"/>
    <w:p w:rsidR="00272F59" w:rsidRDefault="00272F59" w:rsidP="00272F59">
      <w:pPr>
        <w:pStyle w:val="Nadpis3"/>
      </w:pPr>
      <w:bookmarkStart w:id="36" w:name="_Toc386271060"/>
      <w:r>
        <w:t>Ergoterapie</w:t>
      </w:r>
      <w:bookmarkEnd w:id="36"/>
    </w:p>
    <w:p w:rsidR="00372AB5" w:rsidRDefault="00162F5F" w:rsidP="00F502FE">
      <w:pPr>
        <w:spacing w:after="0"/>
      </w:pPr>
      <w:r>
        <w:t>Ergoterapii můžeme přeložit jako léčba prací. „J</w:t>
      </w:r>
      <w:r w:rsidRPr="00162F5F">
        <w:t xml:space="preserve">e </w:t>
      </w:r>
      <w:r>
        <w:t xml:space="preserve">to tedy </w:t>
      </w:r>
      <w:r w:rsidR="00310A8E">
        <w:t>terapie</w:t>
      </w:r>
      <w:r w:rsidRPr="00162F5F">
        <w:t xml:space="preserve">, která prostřednictvím smysluplného zaměstnávání usiluje o zachování a využívání schopností jedince potřebných pro zvládání běžných denních, pracovních, zájmových a rekreačních činností u osob jakéhokoli věku s různým typem postižení (fyzickým, smyslovým, </w:t>
      </w:r>
      <w:r w:rsidRPr="00162F5F">
        <w:lastRenderedPageBreak/>
        <w:t>psychickým, mentálním nebo sociálním znevýhodněním). Podporuje maximálně možnou participaci jedince v běžném životě, přičemž respektuj</w:t>
      </w:r>
      <w:r w:rsidR="00E86E0E">
        <w:t>e plně jeho osobnost a možnosti</w:t>
      </w:r>
      <w:r>
        <w:t>“</w:t>
      </w:r>
      <w:r w:rsidR="00E86E0E">
        <w:t>.</w:t>
      </w:r>
    </w:p>
    <w:p w:rsidR="00162F5F" w:rsidRDefault="00162F5F" w:rsidP="00162F5F">
      <w:r>
        <w:rPr>
          <w:rStyle w:val="mw-headline"/>
        </w:rPr>
        <w:t>[online] [cit. 26. 1</w:t>
      </w:r>
      <w:r w:rsidR="00E86E0E">
        <w:rPr>
          <w:rStyle w:val="mw-headline"/>
        </w:rPr>
        <w:t>. 2014</w:t>
      </w:r>
      <w:r w:rsidRPr="00E24AAD">
        <w:rPr>
          <w:rStyle w:val="mw-headline"/>
        </w:rPr>
        <w:t xml:space="preserve">] Přístup z </w:t>
      </w:r>
      <w:hyperlink r:id="rId24" w:history="1">
        <w:r w:rsidR="00F502FE" w:rsidRPr="0078324D">
          <w:rPr>
            <w:rStyle w:val="Hypertextovodkaz"/>
          </w:rPr>
          <w:t>http://www.ergoterapie.cz</w:t>
        </w:r>
      </w:hyperlink>
    </w:p>
    <w:p w:rsidR="00F502FE" w:rsidRPr="00E24AAD" w:rsidRDefault="00F502FE" w:rsidP="00162F5F">
      <w:r>
        <w:t xml:space="preserve">Pro uživatele hospicové péče se zdá být kondiční forma ergoterapie tou nepřijatelnější. Samotný způsob terapie se vybírá podle zájmů jedince a jeho cílem je odpoutání myšlenek od prožívání těžké nemoci a udržení dobré duševní pohody </w:t>
      </w:r>
      <w:r w:rsidR="00D3033A">
        <w:t>(Dobríková a kol., 2005)</w:t>
      </w:r>
      <w:r>
        <w:t>.</w:t>
      </w:r>
    </w:p>
    <w:p w:rsidR="00162F5F" w:rsidRPr="00372AB5" w:rsidRDefault="00162F5F" w:rsidP="00372AB5"/>
    <w:p w:rsidR="00272F59" w:rsidRDefault="00272F59" w:rsidP="00272F59">
      <w:pPr>
        <w:pStyle w:val="Nadpis3"/>
      </w:pPr>
      <w:bookmarkStart w:id="37" w:name="_Toc386271061"/>
      <w:r>
        <w:t>Canisterapie</w:t>
      </w:r>
      <w:bookmarkEnd w:id="37"/>
    </w:p>
    <w:p w:rsidR="00251BC6" w:rsidRDefault="00251BC6" w:rsidP="00251BC6">
      <w:pPr>
        <w:spacing w:after="0"/>
      </w:pPr>
      <w:r>
        <w:t>„</w:t>
      </w:r>
      <w:r w:rsidRPr="00251BC6">
        <w:t>Canisterapií se rozumí léčebný kontakt psa a člověka. Pes už svou přítomností dokáže vyvolat dobrou náladu všude tam, kde je jí nedostatek. A o tom, že úsměv léčí</w:t>
      </w:r>
      <w:r>
        <w:t>,</w:t>
      </w:r>
      <w:r w:rsidRPr="00251BC6">
        <w:t xml:space="preserve"> není pochyb. Ale už dávno to není jen o radosti, kterou psi lidem přináší. Canisterapie může mít formu individuální nebo kolektivní. Využívá se různých druhů plemen, s průkazem původu, ale i bez něj.</w:t>
      </w:r>
      <w:r>
        <w:t>“</w:t>
      </w:r>
    </w:p>
    <w:p w:rsidR="00251BC6" w:rsidRDefault="00251BC6" w:rsidP="00251BC6">
      <w:r>
        <w:rPr>
          <w:rStyle w:val="mw-headline"/>
        </w:rPr>
        <w:t>[online] [cit. 26. 1. 201</w:t>
      </w:r>
      <w:r w:rsidR="001C117F">
        <w:rPr>
          <w:rStyle w:val="mw-headline"/>
        </w:rPr>
        <w:t>4</w:t>
      </w:r>
      <w:r w:rsidRPr="00E24AAD">
        <w:rPr>
          <w:rStyle w:val="mw-headline"/>
        </w:rPr>
        <w:t xml:space="preserve">] Přístup z </w:t>
      </w:r>
      <w:hyperlink r:id="rId25" w:history="1">
        <w:r w:rsidR="002B446C" w:rsidRPr="00D43BD4">
          <w:rPr>
            <w:rStyle w:val="Hypertextovodkaz"/>
          </w:rPr>
          <w:t>http://www.canisterapie.cz</w:t>
        </w:r>
      </w:hyperlink>
    </w:p>
    <w:p w:rsidR="00251BC6" w:rsidRDefault="00251BC6" w:rsidP="00251BC6">
      <w:r>
        <w:t>Pes, jako „nejlepší přítel člověka“, může pomoci tam, kde slova nestačí. Nezištně dává lásku a svou přítomnost, kterou člověk v poslední fázi života tolik potřebuje.</w:t>
      </w:r>
    </w:p>
    <w:p w:rsidR="00251BC6" w:rsidRPr="00251BC6" w:rsidRDefault="00251BC6" w:rsidP="00132729">
      <w:pPr>
        <w:ind w:firstLine="0"/>
      </w:pPr>
    </w:p>
    <w:p w:rsidR="00272F59" w:rsidRDefault="00372AB5" w:rsidP="00272F59">
      <w:pPr>
        <w:pStyle w:val="Nadpis3"/>
      </w:pPr>
      <w:bookmarkStart w:id="38" w:name="_Toc386271062"/>
      <w:r>
        <w:t>Arte a muzikoterapie</w:t>
      </w:r>
      <w:bookmarkEnd w:id="38"/>
    </w:p>
    <w:p w:rsidR="00F502FE" w:rsidRDefault="00F502FE" w:rsidP="00F502FE">
      <w:r>
        <w:t xml:space="preserve">Stejně jako všude jinde, tak i v paliativní péči mají obecně umělecké terapie tu výhodu, že místo slov mohou používat universální jazyk umění. Ať už je to výtvarnictví či hudba, oboje dokáže sdělit nesdělitelné. </w:t>
      </w:r>
    </w:p>
    <w:p w:rsidR="00F502FE" w:rsidRDefault="00F502FE" w:rsidP="00F502FE">
      <w:r>
        <w:t>Jak je již řečeno v samostatné kapitole o muzikoterapii, forma může být aktivní či pasivní. To má velkou výhodu, že přístup k umírajícímu skrze umění je možný i v případě komatu či pokročilého stadia demence. Když už se uživatel nemůže aktivně zúčastnit, může alespoň přijímat.</w:t>
      </w:r>
    </w:p>
    <w:p w:rsidR="00F502FE" w:rsidRPr="00F502FE" w:rsidRDefault="00F502FE" w:rsidP="00F502FE">
      <w:r>
        <w:t>V ČR jsou terapie uměním stále poměrně mladou metodou, a tak není divu, že v paliativní péči mají velmi malé zastoupení. Ve světě existuje již samostatný obor uplatňující pozitivní působení hudby při doprovázení, viz podkapitola muziko-thanatologie.</w:t>
      </w:r>
    </w:p>
    <w:p w:rsidR="00A712F7" w:rsidRPr="00A712F7" w:rsidRDefault="007200B4">
      <w:pPr>
        <w:spacing w:line="276" w:lineRule="auto"/>
        <w:ind w:firstLine="0"/>
        <w:jc w:val="left"/>
      </w:pPr>
      <w:r>
        <w:br w:type="page"/>
      </w:r>
    </w:p>
    <w:p w:rsidR="002D2C75" w:rsidRPr="002D2C75" w:rsidRDefault="002D2C75" w:rsidP="002D2C75">
      <w:pPr>
        <w:pStyle w:val="Nadpis1"/>
      </w:pPr>
      <w:bookmarkStart w:id="39" w:name="_Toc386271063"/>
      <w:r>
        <w:lastRenderedPageBreak/>
        <w:t>Muzikoterapeutická relaxace v paliativní péči - p</w:t>
      </w:r>
      <w:r w:rsidR="007200B4" w:rsidRPr="00A707CC">
        <w:t>raktická část</w:t>
      </w:r>
      <w:bookmarkEnd w:id="39"/>
    </w:p>
    <w:p w:rsidR="00452604" w:rsidRDefault="00452604" w:rsidP="00452604">
      <w:r>
        <w:t xml:space="preserve">Praktická část této absolventské práce probíhala v rajhradském hospici ve spolupráci s tamní psycholožkou Mgr. Petrou </w:t>
      </w:r>
      <w:r w:rsidR="00A707CC">
        <w:t>Fabinovou. Toto zařízení mě bylo doporučeno nejen pro opravdovou orientaci na jeho uživatele, ale i pro vlídný personál. A tak jsem se v listopadu 2013 přihlásil jako dobrovolník. Spoustu mých návštěv tedy nemělo pouze charakter muzikoterapeutických setkání, ale též dobrovolnické</w:t>
      </w:r>
      <w:r w:rsidR="003D471D">
        <w:t xml:space="preserve">ho navštěvování </w:t>
      </w:r>
      <w:r w:rsidR="00A707CC">
        <w:t>a povídání si s uživateli hospice, z nichž někteří neprojevili zájem o hudební působení a tudíž v této práci ani nejsou zahrnuti.</w:t>
      </w:r>
    </w:p>
    <w:p w:rsidR="002D2C75" w:rsidRDefault="002D2C75" w:rsidP="00452604"/>
    <w:p w:rsidR="002D2C75" w:rsidRDefault="002D2C75" w:rsidP="002D2C75">
      <w:pPr>
        <w:pStyle w:val="Nadpis2"/>
      </w:pPr>
      <w:bookmarkStart w:id="40" w:name="_Toc386271064"/>
      <w:r>
        <w:t>Cíl práce</w:t>
      </w:r>
      <w:r w:rsidR="009873B6">
        <w:t xml:space="preserve"> a výzkumné otázky</w:t>
      </w:r>
      <w:bookmarkEnd w:id="40"/>
    </w:p>
    <w:p w:rsidR="00E44E01" w:rsidRDefault="00E44E01" w:rsidP="002D2C75">
      <w:r>
        <w:t xml:space="preserve">Cílem mé práce je popsat reakce uživatelů paliativní péče v lůžkovém hospici na </w:t>
      </w:r>
      <w:r w:rsidR="00327F35">
        <w:t xml:space="preserve">relaxační muzikoterapeutická setkání. Na základě těchto setkání a reakcí na ně </w:t>
      </w:r>
      <w:r w:rsidR="0050083D">
        <w:t xml:space="preserve">se </w:t>
      </w:r>
      <w:r w:rsidR="00327F35">
        <w:t>pak</w:t>
      </w:r>
      <w:r w:rsidR="0050083D">
        <w:t xml:space="preserve"> zamyslet nad</w:t>
      </w:r>
      <w:r w:rsidR="00327F35">
        <w:t xml:space="preserve"> vhodnost</w:t>
      </w:r>
      <w:r w:rsidR="0050083D">
        <w:t>í</w:t>
      </w:r>
      <w:r w:rsidR="00327F35">
        <w:t xml:space="preserve"> použitých nástrojů a technik, případně</w:t>
      </w:r>
      <w:r w:rsidR="0050083D">
        <w:t xml:space="preserve"> nad</w:t>
      </w:r>
      <w:r w:rsidR="00327F35">
        <w:t xml:space="preserve"> vhodnost</w:t>
      </w:r>
      <w:r w:rsidR="0050083D">
        <w:t>í</w:t>
      </w:r>
      <w:r w:rsidR="00327F35">
        <w:t xml:space="preserve"> muzikot</w:t>
      </w:r>
      <w:r w:rsidR="00001B6B">
        <w:t>erapie v paliativní péči obecně a navrhnout další postup.</w:t>
      </w:r>
    </w:p>
    <w:p w:rsidR="009873B6" w:rsidRDefault="00D03D77" w:rsidP="009873B6">
      <w:pPr>
        <w:spacing w:after="0"/>
        <w:jc w:val="left"/>
      </w:pPr>
      <w:r w:rsidRPr="00D03D77">
        <w:rPr>
          <w:b/>
        </w:rPr>
        <w:t>Hlavní výzkumné otázky</w:t>
      </w:r>
      <w:r w:rsidR="009873B6" w:rsidRPr="00D03D77">
        <w:rPr>
          <w:b/>
        </w:rPr>
        <w:br/>
      </w:r>
      <w:r w:rsidR="009873B6">
        <w:t>Na jaké nástroje uživatelé reagují nepříznivěji a které naopak nejsou příliš vhodné či dokonce mají kontraindikace?</w:t>
      </w:r>
    </w:p>
    <w:p w:rsidR="009873B6" w:rsidRDefault="009873B6" w:rsidP="009873B6">
      <w:pPr>
        <w:spacing w:after="0"/>
        <w:ind w:firstLine="0"/>
      </w:pPr>
      <w:r w:rsidRPr="009873B6">
        <w:t xml:space="preserve">Jaký je vývoj </w:t>
      </w:r>
      <w:r w:rsidR="00D03D77">
        <w:t>při dalších setkáních?</w:t>
      </w:r>
      <w:r>
        <w:t xml:space="preserve"> </w:t>
      </w:r>
    </w:p>
    <w:p w:rsidR="00D03D77" w:rsidRDefault="00D03D77" w:rsidP="009873B6">
      <w:pPr>
        <w:spacing w:after="0"/>
        <w:ind w:firstLine="0"/>
      </w:pPr>
    </w:p>
    <w:p w:rsidR="00D03D77" w:rsidRPr="00D03D77" w:rsidRDefault="00D03D77" w:rsidP="00D03D77">
      <w:pPr>
        <w:spacing w:after="0"/>
        <w:rPr>
          <w:b/>
        </w:rPr>
      </w:pPr>
      <w:r w:rsidRPr="00D03D77">
        <w:rPr>
          <w:b/>
        </w:rPr>
        <w:t>Dílčí výzkumné otázky</w:t>
      </w:r>
    </w:p>
    <w:p w:rsidR="00D03D77" w:rsidRPr="009873B6" w:rsidRDefault="00D03D77" w:rsidP="00D03D77">
      <w:pPr>
        <w:spacing w:after="0"/>
        <w:ind w:firstLine="0"/>
        <w:jc w:val="left"/>
      </w:pPr>
      <w:r>
        <w:t>Jaké jsou fyziologické reakce?</w:t>
      </w:r>
    </w:p>
    <w:p w:rsidR="009873B6" w:rsidRDefault="009873B6" w:rsidP="009873B6">
      <w:pPr>
        <w:spacing w:after="0"/>
        <w:ind w:firstLine="0"/>
      </w:pPr>
      <w:r>
        <w:t>Na kolik je možné zapojit uživatele hospice do aktivních cvičení?</w:t>
      </w:r>
    </w:p>
    <w:p w:rsidR="00363D02" w:rsidRDefault="00363D02" w:rsidP="009873B6">
      <w:pPr>
        <w:spacing w:after="0"/>
        <w:ind w:firstLine="0"/>
      </w:pPr>
      <w:r>
        <w:t>Jaký je přístup uživatelů k improvizované hudbě?</w:t>
      </w:r>
    </w:p>
    <w:p w:rsidR="00D03D77" w:rsidRDefault="00D03D77" w:rsidP="00D03D77">
      <w:pPr>
        <w:spacing w:after="0"/>
        <w:ind w:firstLine="0"/>
      </w:pPr>
      <w:r>
        <w:t>Dochází v průběhu času k většímu uvolnění při opakování stejných cvičení?</w:t>
      </w:r>
    </w:p>
    <w:p w:rsidR="00D03D77" w:rsidRPr="009873B6" w:rsidRDefault="00D03D77" w:rsidP="00D03D77">
      <w:pPr>
        <w:spacing w:after="0"/>
        <w:ind w:firstLine="0"/>
      </w:pPr>
      <w:r>
        <w:t>Jaké by bylo vhodné pokračování výzkumu?</w:t>
      </w:r>
    </w:p>
    <w:p w:rsidR="00D03D77" w:rsidRDefault="00D03D77" w:rsidP="009873B6">
      <w:pPr>
        <w:spacing w:after="0"/>
        <w:ind w:firstLine="0"/>
      </w:pPr>
    </w:p>
    <w:p w:rsidR="0050083D" w:rsidRPr="002D2C75" w:rsidRDefault="0050083D" w:rsidP="0050083D">
      <w:pPr>
        <w:pStyle w:val="Nadpis2"/>
      </w:pPr>
      <w:bookmarkStart w:id="41" w:name="_Toc386271065"/>
      <w:r>
        <w:t>Popis hospicového zařízení</w:t>
      </w:r>
      <w:bookmarkEnd w:id="41"/>
    </w:p>
    <w:p w:rsidR="0050083D" w:rsidRDefault="0050083D" w:rsidP="0050083D">
      <w:r w:rsidRPr="00750EAD">
        <w:t>Dům léčby s hospicem sv. Josefa</w:t>
      </w:r>
      <w:r>
        <w:t xml:space="preserve"> spadá pod oblastní charitu Rajhrad a poskytuje péči od roku 1999. „H</w:t>
      </w:r>
      <w:r w:rsidRPr="002304A8">
        <w:t xml:space="preserve">ospic má 50 lůžek a ročně se dokáže postarat zhruba o 456 </w:t>
      </w:r>
      <w:r>
        <w:t>uživatel</w:t>
      </w:r>
      <w:r w:rsidRPr="002304A8">
        <w:t xml:space="preserve">ů, jedná </w:t>
      </w:r>
      <w:r w:rsidRPr="002304A8">
        <w:lastRenderedPageBreak/>
        <w:t xml:space="preserve">se o relativně vysokou obložnost 90%. Na jedno lůžko je ročně 9 – 10 </w:t>
      </w:r>
      <w:r>
        <w:t>uživatel</w:t>
      </w:r>
      <w:r w:rsidRPr="002304A8">
        <w:t>ů. Průměrná délka hospitalizace je 32 dní</w:t>
      </w:r>
      <w:r>
        <w:t>“</w:t>
      </w:r>
      <w:r w:rsidRPr="002304A8">
        <w:t>.</w:t>
      </w:r>
    </w:p>
    <w:p w:rsidR="0050083D" w:rsidRDefault="0050083D" w:rsidP="0050083D">
      <w:pPr>
        <w:keepNext/>
        <w:keepLines/>
        <w:spacing w:after="0"/>
        <w:ind w:firstLine="0"/>
      </w:pPr>
      <w:r>
        <w:t>„Hodnoty organizace jsou:</w:t>
      </w:r>
    </w:p>
    <w:p w:rsidR="0050083D" w:rsidRDefault="0050083D" w:rsidP="0050083D">
      <w:pPr>
        <w:pStyle w:val="Odstavecseseznamem"/>
        <w:keepNext/>
        <w:keepLines/>
        <w:numPr>
          <w:ilvl w:val="0"/>
          <w:numId w:val="1"/>
        </w:numPr>
        <w:spacing w:after="0"/>
      </w:pPr>
      <w:r>
        <w:t xml:space="preserve">Křesťanská láska k bližním  </w:t>
      </w:r>
    </w:p>
    <w:p w:rsidR="0050083D" w:rsidRDefault="0050083D" w:rsidP="0050083D">
      <w:pPr>
        <w:pStyle w:val="Odstavecseseznamem"/>
        <w:keepNext/>
        <w:keepLines/>
        <w:numPr>
          <w:ilvl w:val="0"/>
          <w:numId w:val="1"/>
        </w:numPr>
        <w:spacing w:after="0"/>
      </w:pPr>
      <w:r>
        <w:t xml:space="preserve">Jedinečnost člověka </w:t>
      </w:r>
    </w:p>
    <w:p w:rsidR="0050083D" w:rsidRDefault="0050083D" w:rsidP="0050083D">
      <w:pPr>
        <w:pStyle w:val="Odstavecseseznamem"/>
        <w:keepNext/>
        <w:keepLines/>
        <w:numPr>
          <w:ilvl w:val="0"/>
          <w:numId w:val="1"/>
        </w:numPr>
        <w:spacing w:after="0"/>
      </w:pPr>
      <w:r>
        <w:t xml:space="preserve">Svoboda člověka </w:t>
      </w:r>
    </w:p>
    <w:p w:rsidR="0050083D" w:rsidRDefault="0050083D" w:rsidP="0050083D">
      <w:pPr>
        <w:pStyle w:val="Odstavecseseznamem"/>
        <w:keepNext/>
        <w:keepLines/>
        <w:numPr>
          <w:ilvl w:val="0"/>
          <w:numId w:val="1"/>
        </w:numPr>
        <w:spacing w:after="0"/>
      </w:pPr>
      <w:r>
        <w:t xml:space="preserve">Důstojnost, respekt a úcta k člověku </w:t>
      </w:r>
    </w:p>
    <w:p w:rsidR="0050083D" w:rsidRDefault="0050083D" w:rsidP="0050083D">
      <w:pPr>
        <w:pStyle w:val="Odstavecseseznamem"/>
        <w:keepNext/>
        <w:keepLines/>
        <w:numPr>
          <w:ilvl w:val="0"/>
          <w:numId w:val="1"/>
        </w:numPr>
        <w:spacing w:after="0"/>
      </w:pPr>
      <w:r>
        <w:t xml:space="preserve">Kvalita života člověka </w:t>
      </w:r>
    </w:p>
    <w:p w:rsidR="0050083D" w:rsidRDefault="0050083D" w:rsidP="0050083D">
      <w:pPr>
        <w:pStyle w:val="Odstavecseseznamem"/>
        <w:keepNext/>
        <w:keepLines/>
        <w:numPr>
          <w:ilvl w:val="0"/>
          <w:numId w:val="1"/>
        </w:numPr>
        <w:spacing w:after="0"/>
      </w:pPr>
      <w:r>
        <w:t>Kvalita péče + aplikace moderních poznatků a postupů“.</w:t>
      </w:r>
    </w:p>
    <w:p w:rsidR="0050083D" w:rsidRDefault="0050083D" w:rsidP="0050083D"/>
    <w:p w:rsidR="0050083D" w:rsidRDefault="0050083D" w:rsidP="0050083D">
      <w:r>
        <w:t xml:space="preserve">Kromě péče o nemocné je rajhradský hospic též školícím zařízením. Pro </w:t>
      </w:r>
      <w:r w:rsidR="003D471D">
        <w:t>školení</w:t>
      </w:r>
      <w:r>
        <w:t>, stáže a exkurze funguje již několik let Edukační centrum, které poskytuje vzdělání v rámci paliativní medicíny a přidružených oborů.</w:t>
      </w:r>
    </w:p>
    <w:p w:rsidR="0050083D" w:rsidRDefault="0050083D" w:rsidP="0050083D">
      <w:r>
        <w:t>Financování hospice je z více zdrojů, vzhledem k tomu, že má však smlouvy se všemi zdravotními pojišťovnami, tak je zdravotní část péče plně hrazena pojišťovnou. Ostatní náklady jako sociální část péče, modernizace vybavení atd. jsou financovány granty a dotacemi. Velmi důležitou složku finančních zdrojů tvoří také sbírky a dary od fyzických či právnických osob.</w:t>
      </w:r>
    </w:p>
    <w:p w:rsidR="0050083D" w:rsidRDefault="0050083D" w:rsidP="002D2C75">
      <w:r>
        <w:rPr>
          <w:rStyle w:val="mw-headline"/>
        </w:rPr>
        <w:t>[online] [cit. 20. 2. 201</w:t>
      </w:r>
      <w:r w:rsidR="003D471D">
        <w:rPr>
          <w:rStyle w:val="mw-headline"/>
        </w:rPr>
        <w:t>4</w:t>
      </w:r>
      <w:r w:rsidRPr="00E24AAD">
        <w:rPr>
          <w:rStyle w:val="mw-headline"/>
        </w:rPr>
        <w:t>] Přístup z</w:t>
      </w:r>
      <w:r w:rsidRPr="00CB7D8A">
        <w:t xml:space="preserve"> </w:t>
      </w:r>
      <w:hyperlink r:id="rId26" w:history="1">
        <w:r w:rsidRPr="006D030E">
          <w:rPr>
            <w:rStyle w:val="Hypertextovodkaz"/>
          </w:rPr>
          <w:t>http://rajhrad.charita.cz/dum-lecby-bolesti-s-hospicem-sv-josefa1/o-nasem-hospici/</w:t>
        </w:r>
      </w:hyperlink>
    </w:p>
    <w:p w:rsidR="00900D6C" w:rsidRDefault="00900D6C" w:rsidP="002D2C75"/>
    <w:p w:rsidR="00900D6C" w:rsidRDefault="00900D6C" w:rsidP="00900D6C">
      <w:pPr>
        <w:pStyle w:val="Nadpis2"/>
      </w:pPr>
      <w:bookmarkStart w:id="42" w:name="_Toc386271066"/>
      <w:r>
        <w:t>Použitá metodika a prostředky</w:t>
      </w:r>
      <w:bookmarkEnd w:id="42"/>
    </w:p>
    <w:p w:rsidR="00327F35" w:rsidRDefault="0020181D" w:rsidP="00327F35">
      <w:pPr>
        <w:rPr>
          <w:rFonts w:cs="Times New Roman"/>
          <w:szCs w:val="24"/>
        </w:rPr>
      </w:pPr>
      <w:r>
        <w:t xml:space="preserve">S ohledem na téma jsem v práci uplatnil kvalitativní přístup. </w:t>
      </w:r>
      <w:r w:rsidR="001072F4">
        <w:t>C</w:t>
      </w:r>
      <w:r>
        <w:t>ílov</w:t>
      </w:r>
      <w:r w:rsidR="001072F4">
        <w:t>á</w:t>
      </w:r>
      <w:r>
        <w:t xml:space="preserve"> skupin</w:t>
      </w:r>
      <w:r w:rsidR="001072F4">
        <w:t>a jsou</w:t>
      </w:r>
      <w:r>
        <w:t xml:space="preserve"> lidé v </w:t>
      </w:r>
      <w:r w:rsidR="00A16AEE">
        <w:t>terminálním</w:t>
      </w:r>
      <w:r>
        <w:t xml:space="preserve"> stadiu,</w:t>
      </w:r>
      <w:r w:rsidR="001072F4">
        <w:t xml:space="preserve"> </w:t>
      </w:r>
      <w:r>
        <w:t xml:space="preserve">jako nejvhodnější </w:t>
      </w:r>
      <w:r w:rsidR="00DB7009">
        <w:t>výzkumná metoda</w:t>
      </w:r>
      <w:r>
        <w:t xml:space="preserve"> </w:t>
      </w:r>
      <w:r w:rsidR="001072F4">
        <w:t xml:space="preserve">se mi tedy </w:t>
      </w:r>
      <w:r>
        <w:t xml:space="preserve">jevil volný rozhovor a </w:t>
      </w:r>
      <w:r w:rsidR="00AB701D">
        <w:t>záměrné</w:t>
      </w:r>
      <w:r w:rsidR="00DB7009">
        <w:t xml:space="preserve"> </w:t>
      </w:r>
      <w:r>
        <w:t>pozorování.</w:t>
      </w:r>
      <w:r w:rsidR="00DB7009">
        <w:t xml:space="preserve"> Sezení jsou tedy </w:t>
      </w:r>
      <w:r w:rsidR="001072F4">
        <w:t>popsány</w:t>
      </w:r>
      <w:r w:rsidR="00DB7009">
        <w:t xml:space="preserve"> čistě z mého </w:t>
      </w:r>
      <w:r w:rsidR="001072F4">
        <w:t xml:space="preserve">subjektivního </w:t>
      </w:r>
      <w:r w:rsidR="00DB7009">
        <w:t xml:space="preserve">pohledu, který je pro účely záznamu </w:t>
      </w:r>
      <w:r w:rsidR="00327F35">
        <w:t xml:space="preserve">a metodického nadhledu </w:t>
      </w:r>
      <w:r w:rsidR="00DB7009">
        <w:t xml:space="preserve">strukturován do </w:t>
      </w:r>
      <w:r w:rsidR="00327F35">
        <w:t>muziko</w:t>
      </w:r>
      <w:r w:rsidR="00DB7009">
        <w:t>terapeutického submodelu 13P</w:t>
      </w:r>
      <w:r w:rsidR="00327F35">
        <w:t xml:space="preserve"> </w:t>
      </w:r>
      <w:r w:rsidR="00327F35">
        <w:rPr>
          <w:rFonts w:cs="Times New Roman"/>
          <w:szCs w:val="24"/>
        </w:rPr>
        <w:t>(Beníčková, 2011).</w:t>
      </w:r>
    </w:p>
    <w:p w:rsidR="00277CE6" w:rsidRDefault="00A16AEE" w:rsidP="009873B6">
      <w:pPr>
        <w:rPr>
          <w:rFonts w:cs="Times New Roman"/>
          <w:szCs w:val="24"/>
        </w:rPr>
      </w:pPr>
      <w:r>
        <w:rPr>
          <w:rFonts w:cs="Times New Roman"/>
          <w:szCs w:val="24"/>
        </w:rPr>
        <w:t xml:space="preserve">Prostředky jsou muzikoterapeutická cvičení, rozhovor, záznamová dokumentace a samozřejmě </w:t>
      </w:r>
      <w:r w:rsidR="00327F35">
        <w:rPr>
          <w:rFonts w:cs="Times New Roman"/>
          <w:szCs w:val="24"/>
        </w:rPr>
        <w:t xml:space="preserve">hudební terapeutické nástroje, </w:t>
      </w:r>
      <w:r w:rsidR="00277CE6">
        <w:rPr>
          <w:rFonts w:cs="Times New Roman"/>
          <w:szCs w:val="24"/>
        </w:rPr>
        <w:t>z nich</w:t>
      </w:r>
      <w:r>
        <w:rPr>
          <w:rFonts w:cs="Times New Roman"/>
          <w:szCs w:val="24"/>
        </w:rPr>
        <w:t>ž</w:t>
      </w:r>
      <w:r w:rsidR="00277CE6">
        <w:rPr>
          <w:rFonts w:cs="Times New Roman"/>
          <w:szCs w:val="24"/>
        </w:rPr>
        <w:t xml:space="preserve"> je</w:t>
      </w:r>
      <w:r w:rsidR="00327F35">
        <w:rPr>
          <w:rFonts w:cs="Times New Roman"/>
          <w:szCs w:val="24"/>
        </w:rPr>
        <w:t xml:space="preserve"> </w:t>
      </w:r>
      <w:r>
        <w:rPr>
          <w:rFonts w:cs="Times New Roman"/>
          <w:szCs w:val="24"/>
        </w:rPr>
        <w:t xml:space="preserve">většina </w:t>
      </w:r>
      <w:r w:rsidR="00327F35">
        <w:rPr>
          <w:rFonts w:cs="Times New Roman"/>
          <w:szCs w:val="24"/>
        </w:rPr>
        <w:t>vlastnoručně vyroben</w:t>
      </w:r>
      <w:r w:rsidR="00277CE6">
        <w:rPr>
          <w:rFonts w:cs="Times New Roman"/>
          <w:szCs w:val="24"/>
        </w:rPr>
        <w:t>á</w:t>
      </w:r>
      <w:r w:rsidR="00327F35">
        <w:rPr>
          <w:rFonts w:cs="Times New Roman"/>
          <w:szCs w:val="24"/>
        </w:rPr>
        <w:t xml:space="preserve">. Nejen, že z pohledu muzikoterapie </w:t>
      </w:r>
      <w:r w:rsidR="002F7A34">
        <w:rPr>
          <w:rFonts w:cs="Times New Roman"/>
          <w:szCs w:val="24"/>
        </w:rPr>
        <w:t xml:space="preserve">mají takovéto nástroje mnohem větší hodnotu, terapeut do nich </w:t>
      </w:r>
      <w:r w:rsidR="002F7A34">
        <w:rPr>
          <w:rFonts w:cs="Times New Roman"/>
          <w:szCs w:val="24"/>
        </w:rPr>
        <w:lastRenderedPageBreak/>
        <w:t xml:space="preserve">přece jenom </w:t>
      </w:r>
      <w:r>
        <w:rPr>
          <w:rFonts w:cs="Times New Roman"/>
          <w:szCs w:val="24"/>
        </w:rPr>
        <w:t>vkládá</w:t>
      </w:r>
      <w:r w:rsidR="002F7A34">
        <w:rPr>
          <w:rFonts w:cs="Times New Roman"/>
          <w:szCs w:val="24"/>
        </w:rPr>
        <w:t xml:space="preserve"> kus sebe sama, ale též </w:t>
      </w:r>
      <w:r w:rsidR="001072F4">
        <w:rPr>
          <w:rFonts w:cs="Times New Roman"/>
          <w:szCs w:val="24"/>
        </w:rPr>
        <w:t>jsou</w:t>
      </w:r>
      <w:r w:rsidR="002F7A34">
        <w:rPr>
          <w:rFonts w:cs="Times New Roman"/>
          <w:szCs w:val="24"/>
        </w:rPr>
        <w:t xml:space="preserve"> velmi vhodným prostředkem pro </w:t>
      </w:r>
      <w:r w:rsidR="001072F4">
        <w:rPr>
          <w:rFonts w:cs="Times New Roman"/>
          <w:szCs w:val="24"/>
        </w:rPr>
        <w:t>navázání</w:t>
      </w:r>
      <w:r w:rsidR="002F7A34">
        <w:rPr>
          <w:rFonts w:cs="Times New Roman"/>
          <w:szCs w:val="24"/>
        </w:rPr>
        <w:t xml:space="preserve"> kontaktu</w:t>
      </w:r>
      <w:r w:rsidR="007E7ED5">
        <w:rPr>
          <w:rFonts w:cs="Times New Roman"/>
          <w:szCs w:val="24"/>
        </w:rPr>
        <w:t>.</w:t>
      </w:r>
      <w:r w:rsidR="002F7A34">
        <w:rPr>
          <w:rFonts w:cs="Times New Roman"/>
          <w:szCs w:val="24"/>
        </w:rPr>
        <w:t xml:space="preserve"> </w:t>
      </w:r>
      <w:r w:rsidR="007E7ED5">
        <w:rPr>
          <w:rFonts w:cs="Times New Roman"/>
          <w:szCs w:val="24"/>
        </w:rPr>
        <w:t>Už po vizuální stránce vzbudily nástroje zájem svým ručním a originálním zpracováním</w:t>
      </w:r>
      <w:r w:rsidR="002F7A34">
        <w:rPr>
          <w:rFonts w:cs="Times New Roman"/>
          <w:szCs w:val="24"/>
        </w:rPr>
        <w:t xml:space="preserve">. </w:t>
      </w:r>
      <w:r w:rsidR="00277CE6">
        <w:rPr>
          <w:rFonts w:cs="Times New Roman"/>
          <w:szCs w:val="24"/>
        </w:rPr>
        <w:t xml:space="preserve">Nejvíce </w:t>
      </w:r>
      <w:r w:rsidR="007E7ED5">
        <w:rPr>
          <w:rFonts w:cs="Times New Roman"/>
          <w:szCs w:val="24"/>
        </w:rPr>
        <w:t>jsem požíval</w:t>
      </w:r>
      <w:r w:rsidR="002F7A34">
        <w:rPr>
          <w:rFonts w:cs="Times New Roman"/>
          <w:szCs w:val="24"/>
        </w:rPr>
        <w:t xml:space="preserve"> dvě </w:t>
      </w:r>
      <w:r w:rsidR="00277CE6">
        <w:rPr>
          <w:rFonts w:cs="Times New Roman"/>
          <w:szCs w:val="24"/>
        </w:rPr>
        <w:t xml:space="preserve">ručně </w:t>
      </w:r>
      <w:r w:rsidR="002F7A34">
        <w:rPr>
          <w:rFonts w:cs="Times New Roman"/>
          <w:szCs w:val="24"/>
        </w:rPr>
        <w:t>dlabané devíti strunné kantele v čistém pentatonickém ladění stupnice G-</w:t>
      </w:r>
      <w:r w:rsidR="00277CE6">
        <w:rPr>
          <w:rFonts w:cs="Times New Roman"/>
          <w:szCs w:val="24"/>
        </w:rPr>
        <w:t>d</w:t>
      </w:r>
      <w:r w:rsidR="002F7A34">
        <w:rPr>
          <w:rFonts w:cs="Times New Roman"/>
          <w:szCs w:val="24"/>
        </w:rPr>
        <w:t>ur. Dále pak dešťová hůl, činelky „tingšá“, zvonkohry</w:t>
      </w:r>
      <w:r w:rsidR="0050083D">
        <w:rPr>
          <w:rFonts w:cs="Times New Roman"/>
          <w:szCs w:val="24"/>
        </w:rPr>
        <w:t>,</w:t>
      </w:r>
      <w:r w:rsidR="001072F4">
        <w:rPr>
          <w:rFonts w:cs="Times New Roman"/>
          <w:szCs w:val="24"/>
        </w:rPr>
        <w:t xml:space="preserve"> metalofon</w:t>
      </w:r>
      <w:r w:rsidR="00277CE6">
        <w:rPr>
          <w:rFonts w:cs="Times New Roman"/>
          <w:szCs w:val="24"/>
        </w:rPr>
        <w:t>,</w:t>
      </w:r>
      <w:r w:rsidR="00A82F6F">
        <w:rPr>
          <w:rFonts w:cs="Times New Roman"/>
          <w:szCs w:val="24"/>
        </w:rPr>
        <w:t xml:space="preserve"> flétno</w:t>
      </w:r>
      <w:r w:rsidR="00311119">
        <w:rPr>
          <w:rFonts w:cs="Times New Roman"/>
          <w:szCs w:val="24"/>
        </w:rPr>
        <w:t>fon</w:t>
      </w:r>
      <w:r w:rsidR="007E7ED5">
        <w:rPr>
          <w:rFonts w:cs="Times New Roman"/>
          <w:szCs w:val="24"/>
        </w:rPr>
        <w:t xml:space="preserve"> a později kalimba</w:t>
      </w:r>
      <w:r w:rsidR="001D3C8A">
        <w:rPr>
          <w:rFonts w:cs="Times New Roman"/>
          <w:szCs w:val="24"/>
        </w:rPr>
        <w:t>.</w:t>
      </w:r>
      <w:r w:rsidR="0050083D">
        <w:rPr>
          <w:rFonts w:cs="Times New Roman"/>
          <w:szCs w:val="24"/>
        </w:rPr>
        <w:t xml:space="preserve"> </w:t>
      </w:r>
    </w:p>
    <w:p w:rsidR="00277CE6" w:rsidRDefault="001D3C8A" w:rsidP="009873B6">
      <w:pPr>
        <w:rPr>
          <w:rFonts w:cs="Times New Roman"/>
          <w:szCs w:val="24"/>
        </w:rPr>
      </w:pPr>
      <w:r>
        <w:rPr>
          <w:rFonts w:cs="Times New Roman"/>
          <w:szCs w:val="24"/>
        </w:rPr>
        <w:t>V</w:t>
      </w:r>
      <w:r w:rsidR="0050083D">
        <w:rPr>
          <w:rFonts w:cs="Times New Roman"/>
          <w:szCs w:val="24"/>
        </w:rPr>
        <w:t xml:space="preserve"> malé míře </w:t>
      </w:r>
      <w:r>
        <w:rPr>
          <w:rFonts w:cs="Times New Roman"/>
          <w:szCs w:val="24"/>
        </w:rPr>
        <w:t xml:space="preserve">jsem použil i </w:t>
      </w:r>
      <w:r w:rsidR="0050083D">
        <w:rPr>
          <w:rFonts w:cs="Times New Roman"/>
          <w:szCs w:val="24"/>
        </w:rPr>
        <w:t>tibetské mísy</w:t>
      </w:r>
      <w:r>
        <w:rPr>
          <w:rFonts w:cs="Times New Roman"/>
          <w:szCs w:val="24"/>
        </w:rPr>
        <w:t>, které můžou mít při větší a hlavně méně vědomé aplikaci silnější působení a z toho vyplývající kontraindikace</w:t>
      </w:r>
      <w:r w:rsidR="002F7A34">
        <w:rPr>
          <w:rFonts w:cs="Times New Roman"/>
          <w:szCs w:val="24"/>
        </w:rPr>
        <w:t xml:space="preserve">. </w:t>
      </w:r>
      <w:r>
        <w:rPr>
          <w:rFonts w:cs="Times New Roman"/>
          <w:szCs w:val="24"/>
        </w:rPr>
        <w:t xml:space="preserve">Mají však velmi bohatý zvuk, který může být vhodný na jemné doplnění hudebního prostoru při receptivní relaxaci. </w:t>
      </w:r>
      <w:r w:rsidR="00A82F6F">
        <w:rPr>
          <w:rFonts w:cs="Times New Roman"/>
          <w:szCs w:val="24"/>
        </w:rPr>
        <w:t>N</w:t>
      </w:r>
      <w:r>
        <w:rPr>
          <w:rFonts w:cs="Times New Roman"/>
          <w:szCs w:val="24"/>
        </w:rPr>
        <w:t xml:space="preserve">epouštěl </w:t>
      </w:r>
      <w:r w:rsidR="00A82F6F">
        <w:rPr>
          <w:rFonts w:cs="Times New Roman"/>
          <w:szCs w:val="24"/>
        </w:rPr>
        <w:t xml:space="preserve">jsem se s nimi </w:t>
      </w:r>
      <w:r>
        <w:rPr>
          <w:rFonts w:cs="Times New Roman"/>
          <w:szCs w:val="24"/>
        </w:rPr>
        <w:t xml:space="preserve">do žádných dlouhých </w:t>
      </w:r>
      <w:r w:rsidR="009E32D2">
        <w:rPr>
          <w:rFonts w:cs="Times New Roman"/>
          <w:szCs w:val="24"/>
        </w:rPr>
        <w:t>či hlasitých hraní</w:t>
      </w:r>
      <w:r>
        <w:rPr>
          <w:rFonts w:cs="Times New Roman"/>
          <w:szCs w:val="24"/>
        </w:rPr>
        <w:t xml:space="preserve"> </w:t>
      </w:r>
      <w:r w:rsidR="009E32D2">
        <w:rPr>
          <w:rFonts w:cs="Times New Roman"/>
          <w:szCs w:val="24"/>
        </w:rPr>
        <w:t>nebo dokonce</w:t>
      </w:r>
      <w:r>
        <w:rPr>
          <w:rFonts w:cs="Times New Roman"/>
          <w:szCs w:val="24"/>
        </w:rPr>
        <w:t xml:space="preserve"> přikládání na tělo. </w:t>
      </w:r>
      <w:r w:rsidR="00277CE6">
        <w:rPr>
          <w:rFonts w:cs="Times New Roman"/>
          <w:szCs w:val="24"/>
        </w:rPr>
        <w:t>V průběhu práce jsem si jednu z mís vyladil do tónu „E“ v přirozeném ladění, a tak tato mísa krásně podkresl</w:t>
      </w:r>
      <w:r w:rsidR="00FA0286">
        <w:rPr>
          <w:rFonts w:cs="Times New Roman"/>
          <w:szCs w:val="24"/>
        </w:rPr>
        <w:t>uje</w:t>
      </w:r>
      <w:r w:rsidR="00277CE6">
        <w:rPr>
          <w:rFonts w:cs="Times New Roman"/>
          <w:szCs w:val="24"/>
        </w:rPr>
        <w:t xml:space="preserve"> zvuk kantele</w:t>
      </w:r>
      <w:r w:rsidR="007E7ED5">
        <w:rPr>
          <w:rFonts w:cs="Times New Roman"/>
          <w:szCs w:val="24"/>
        </w:rPr>
        <w:t xml:space="preserve">, s kterou </w:t>
      </w:r>
      <w:r w:rsidR="003D471D">
        <w:rPr>
          <w:rFonts w:cs="Times New Roman"/>
          <w:szCs w:val="24"/>
        </w:rPr>
        <w:t>pěkně souzní</w:t>
      </w:r>
      <w:r w:rsidR="009E32D2">
        <w:rPr>
          <w:rFonts w:cs="Times New Roman"/>
          <w:szCs w:val="24"/>
        </w:rPr>
        <w:t>. Činelky jsem u některých uživatelů použil jako zvuk, kterým začíná relaxace,</w:t>
      </w:r>
      <w:r w:rsidR="007E7ED5">
        <w:rPr>
          <w:rFonts w:cs="Times New Roman"/>
          <w:szCs w:val="24"/>
        </w:rPr>
        <w:t xml:space="preserve"> </w:t>
      </w:r>
      <w:r w:rsidR="009E32D2">
        <w:rPr>
          <w:rFonts w:cs="Times New Roman"/>
          <w:szCs w:val="24"/>
        </w:rPr>
        <w:t>později jsem od toho však upustil a začínal jsem vždy dešťovou holí, která se mi jako přechodový zvuk do relaxace zdála vhodnější.</w:t>
      </w:r>
    </w:p>
    <w:p w:rsidR="007E7ED5" w:rsidRDefault="007E7ED5" w:rsidP="009873B6">
      <w:pPr>
        <w:rPr>
          <w:rFonts w:cs="Times New Roman"/>
          <w:szCs w:val="24"/>
        </w:rPr>
      </w:pPr>
      <w:r>
        <w:rPr>
          <w:rFonts w:cs="Times New Roman"/>
          <w:szCs w:val="24"/>
        </w:rPr>
        <w:t xml:space="preserve">Co se způsobu </w:t>
      </w:r>
      <w:r w:rsidR="00BC6DEA">
        <w:rPr>
          <w:rFonts w:cs="Times New Roman"/>
          <w:szCs w:val="24"/>
        </w:rPr>
        <w:t>hry</w:t>
      </w:r>
      <w:r>
        <w:rPr>
          <w:rFonts w:cs="Times New Roman"/>
          <w:szCs w:val="24"/>
        </w:rPr>
        <w:t xml:space="preserve"> při receptivní relaxaci týče, tak jsem se zaměřil výhradně na volné improvizace a vzájemné kompozice jednotlivých nástrojů. </w:t>
      </w:r>
      <w:r w:rsidR="00FA0286">
        <w:rPr>
          <w:rFonts w:cs="Times New Roman"/>
          <w:szCs w:val="24"/>
        </w:rPr>
        <w:t>Záměrem tedy bylo pokud možno spíše nepoužívat konkrétní melodie či celé skladby. Důvodem je, že známé melodie mohou sugestivním způsobem vytvářet asociace či vzbuzovat vzpomínky, a tak uživatele silně ovlivňovat. Toho se samozřejmě může v muzikoterapii velmi dobře využívat, je však potřeba mít na paměti i možná úskalí v podobě kontraindikací.</w:t>
      </w:r>
      <w:r w:rsidR="00C06302">
        <w:rPr>
          <w:rFonts w:cs="Times New Roman"/>
          <w:szCs w:val="24"/>
        </w:rPr>
        <w:t xml:space="preserve"> Pokud přijde vzpomínka, obraz, či</w:t>
      </w:r>
      <w:r w:rsidR="00791B05">
        <w:rPr>
          <w:rFonts w:cs="Times New Roman"/>
          <w:szCs w:val="24"/>
        </w:rPr>
        <w:t xml:space="preserve"> jiná asociace při improvizaci</w:t>
      </w:r>
      <w:r w:rsidR="00C06302">
        <w:rPr>
          <w:rFonts w:cs="Times New Roman"/>
          <w:szCs w:val="24"/>
        </w:rPr>
        <w:t xml:space="preserve"> bez známých skladeb</w:t>
      </w:r>
      <w:r w:rsidR="00791B05">
        <w:rPr>
          <w:rFonts w:cs="Times New Roman"/>
          <w:szCs w:val="24"/>
        </w:rPr>
        <w:t>,</w:t>
      </w:r>
      <w:r w:rsidR="00C06302">
        <w:rPr>
          <w:rFonts w:cs="Times New Roman"/>
          <w:szCs w:val="24"/>
        </w:rPr>
        <w:t xml:space="preserve"> považuji to </w:t>
      </w:r>
      <w:r w:rsidR="00791B05">
        <w:rPr>
          <w:rFonts w:cs="Times New Roman"/>
          <w:szCs w:val="24"/>
        </w:rPr>
        <w:t>spíše jako přirozený následek uvolnění nežli intervence ze strany muz</w:t>
      </w:r>
      <w:r w:rsidR="00BB784D">
        <w:rPr>
          <w:rFonts w:cs="Times New Roman"/>
          <w:szCs w:val="24"/>
        </w:rPr>
        <w:t>i</w:t>
      </w:r>
      <w:r w:rsidR="00791B05">
        <w:rPr>
          <w:rFonts w:cs="Times New Roman"/>
          <w:szCs w:val="24"/>
        </w:rPr>
        <w:t>koterapeuta používajícího konkrétní hudbu. Určitá sugesce však samozřejmě probíhá i v tomto přístupu, ať už je to volba nástrojů a jejich zvukové zabarvení, dále charakteristika</w:t>
      </w:r>
      <w:r w:rsidR="00BB784D">
        <w:rPr>
          <w:rFonts w:cs="Times New Roman"/>
          <w:szCs w:val="24"/>
        </w:rPr>
        <w:t xml:space="preserve"> použitých</w:t>
      </w:r>
      <w:r w:rsidR="00791B05">
        <w:rPr>
          <w:rFonts w:cs="Times New Roman"/>
          <w:szCs w:val="24"/>
        </w:rPr>
        <w:t xml:space="preserve"> stupnic nebo vlastní cítění a nálada muzikoterapeuta. Pravdou zůstává, že tato cesta je méně ovlivňující</w:t>
      </w:r>
      <w:r w:rsidR="00BB784D">
        <w:rPr>
          <w:rFonts w:cs="Times New Roman"/>
          <w:szCs w:val="24"/>
        </w:rPr>
        <w:t xml:space="preserve"> a směřující a tím se mi alespoň na začátek jeví i bezpečnější.</w:t>
      </w:r>
    </w:p>
    <w:p w:rsidR="006C3EA6" w:rsidRDefault="006C3EA6">
      <w:pPr>
        <w:spacing w:line="276" w:lineRule="auto"/>
        <w:ind w:firstLine="0"/>
        <w:jc w:val="left"/>
        <w:rPr>
          <w:rFonts w:cs="Times New Roman"/>
          <w:szCs w:val="24"/>
        </w:rPr>
      </w:pPr>
      <w:r>
        <w:rPr>
          <w:rFonts w:cs="Times New Roman"/>
          <w:szCs w:val="24"/>
        </w:rPr>
        <w:br w:type="page"/>
      </w:r>
    </w:p>
    <w:p w:rsidR="00F15801" w:rsidRDefault="00F15801" w:rsidP="00F15801">
      <w:pPr>
        <w:pStyle w:val="Nadpis3"/>
      </w:pPr>
      <w:bookmarkStart w:id="43" w:name="_Toc386271067"/>
      <w:r>
        <w:lastRenderedPageBreak/>
        <w:t>Muzikoterapeutická cvičení</w:t>
      </w:r>
      <w:bookmarkEnd w:id="43"/>
      <w:r>
        <w:t xml:space="preserve"> </w:t>
      </w:r>
    </w:p>
    <w:p w:rsidR="00C9157B" w:rsidRPr="001D3C8A" w:rsidRDefault="00F15801" w:rsidP="00F15801">
      <w:pPr>
        <w:ind w:firstLine="0"/>
        <w:rPr>
          <w:b/>
        </w:rPr>
      </w:pPr>
      <w:r w:rsidRPr="001D3C8A">
        <w:rPr>
          <w:b/>
        </w:rPr>
        <w:t>Nádech a výdech</w:t>
      </w:r>
      <w:r w:rsidR="00C9157B" w:rsidRPr="001D3C8A">
        <w:rPr>
          <w:b/>
        </w:rPr>
        <w:t xml:space="preserve"> s</w:t>
      </w:r>
      <w:r w:rsidRPr="001D3C8A">
        <w:rPr>
          <w:b/>
        </w:rPr>
        <w:t> </w:t>
      </w:r>
      <w:r w:rsidR="00C9157B" w:rsidRPr="001D3C8A">
        <w:rPr>
          <w:b/>
        </w:rPr>
        <w:t>kantelou</w:t>
      </w:r>
    </w:p>
    <w:p w:rsidR="00F15801" w:rsidRPr="001D3C8A" w:rsidRDefault="00F15801" w:rsidP="00F15801">
      <w:pPr>
        <w:tabs>
          <w:tab w:val="left" w:pos="709"/>
        </w:tabs>
        <w:spacing w:after="0" w:line="240" w:lineRule="auto"/>
        <w:ind w:firstLine="284"/>
        <w:rPr>
          <w:b/>
        </w:rPr>
      </w:pPr>
      <w:r w:rsidRPr="001D3C8A">
        <w:rPr>
          <w:b/>
        </w:rPr>
        <w:t>Cíl</w:t>
      </w:r>
    </w:p>
    <w:p w:rsidR="00F15801" w:rsidRDefault="00F15801" w:rsidP="00F15801">
      <w:pPr>
        <w:numPr>
          <w:ilvl w:val="0"/>
          <w:numId w:val="5"/>
        </w:numPr>
        <w:tabs>
          <w:tab w:val="left" w:pos="567"/>
        </w:tabs>
        <w:spacing w:after="0" w:line="240" w:lineRule="auto"/>
        <w:ind w:left="567" w:firstLine="0"/>
        <w:jc w:val="left"/>
      </w:pPr>
      <w:r>
        <w:t xml:space="preserve"> </w:t>
      </w:r>
      <w:r w:rsidR="00BC7F9C">
        <w:t xml:space="preserve">uvolnění těla i mysli, zvědomění přítomnosti, sladění skupiny či terapeuta s uživatelem, zesílení jemnějšího vnímání </w:t>
      </w:r>
      <w:r w:rsidR="001072F4">
        <w:t xml:space="preserve">pomocí </w:t>
      </w:r>
      <w:r w:rsidR="00BC7F9C">
        <w:t>vibrace kantele</w:t>
      </w:r>
    </w:p>
    <w:p w:rsidR="00F15801" w:rsidRPr="001D3C8A" w:rsidRDefault="00F15801" w:rsidP="00F15801">
      <w:pPr>
        <w:tabs>
          <w:tab w:val="left" w:pos="709"/>
        </w:tabs>
        <w:spacing w:after="0" w:line="240" w:lineRule="auto"/>
        <w:ind w:firstLine="284"/>
        <w:rPr>
          <w:b/>
        </w:rPr>
      </w:pPr>
      <w:r w:rsidRPr="001D3C8A">
        <w:rPr>
          <w:b/>
        </w:rPr>
        <w:t>Postup</w:t>
      </w:r>
    </w:p>
    <w:p w:rsidR="00F15801" w:rsidRDefault="00F15801" w:rsidP="00F15801">
      <w:pPr>
        <w:numPr>
          <w:ilvl w:val="0"/>
          <w:numId w:val="5"/>
        </w:numPr>
        <w:spacing w:after="0" w:line="240" w:lineRule="auto"/>
        <w:ind w:left="567" w:firstLine="0"/>
        <w:jc w:val="left"/>
      </w:pPr>
      <w:r>
        <w:t xml:space="preserve"> </w:t>
      </w:r>
      <w:r w:rsidR="00BC7F9C">
        <w:t>vleže nebo v sedu začneme uvědoměním si vlastního dechu a jeho prohloubením</w:t>
      </w:r>
    </w:p>
    <w:p w:rsidR="00BC7F9C" w:rsidRDefault="00BC7F9C" w:rsidP="00F15801">
      <w:pPr>
        <w:numPr>
          <w:ilvl w:val="0"/>
          <w:numId w:val="5"/>
        </w:numPr>
        <w:spacing w:after="0" w:line="240" w:lineRule="auto"/>
        <w:ind w:left="567" w:firstLine="0"/>
        <w:jc w:val="left"/>
      </w:pPr>
      <w:r>
        <w:t xml:space="preserve">chvíli jen dýcháme a přitom </w:t>
      </w:r>
      <w:r w:rsidR="001072F4">
        <w:t xml:space="preserve">v ruce držíme kantelu v poloze </w:t>
      </w:r>
      <w:r>
        <w:t xml:space="preserve">jako </w:t>
      </w:r>
      <w:r w:rsidR="001072F4">
        <w:t>při držení dítěte</w:t>
      </w:r>
    </w:p>
    <w:p w:rsidR="00BC7F9C" w:rsidRDefault="00BC7F9C" w:rsidP="00F15801">
      <w:pPr>
        <w:numPr>
          <w:ilvl w:val="0"/>
          <w:numId w:val="5"/>
        </w:numPr>
        <w:spacing w:after="0" w:line="240" w:lineRule="auto"/>
        <w:ind w:left="567" w:firstLine="0"/>
        <w:jc w:val="left"/>
      </w:pPr>
      <w:r>
        <w:t xml:space="preserve">k dechu přidáme hru </w:t>
      </w:r>
      <w:r w:rsidR="001072F4">
        <w:t>přejížděním všech strun za sebou</w:t>
      </w:r>
      <w:r>
        <w:t>, při nádechu hrajeme směrem k sobě (symbolika přijímání) a při výdechu směrem od sebe (dávání)</w:t>
      </w:r>
    </w:p>
    <w:p w:rsidR="00BC7F9C" w:rsidRDefault="00BC7F9C" w:rsidP="00F15801">
      <w:pPr>
        <w:numPr>
          <w:ilvl w:val="0"/>
          <w:numId w:val="5"/>
        </w:numPr>
        <w:spacing w:after="0" w:line="240" w:lineRule="auto"/>
        <w:ind w:left="567" w:firstLine="0"/>
        <w:jc w:val="left"/>
      </w:pPr>
      <w:r>
        <w:t>hrajeme a dýcháme s uživatelem, přizpůsobujeme se mu a snažíme se o co největší sladění</w:t>
      </w:r>
    </w:p>
    <w:p w:rsidR="00F15801" w:rsidRPr="001D3C8A" w:rsidRDefault="00BC7F9C" w:rsidP="00F15801">
      <w:pPr>
        <w:tabs>
          <w:tab w:val="left" w:pos="709"/>
        </w:tabs>
        <w:spacing w:after="0" w:line="240" w:lineRule="auto"/>
        <w:ind w:firstLine="284"/>
        <w:rPr>
          <w:b/>
        </w:rPr>
      </w:pPr>
      <w:r w:rsidRPr="001D3C8A">
        <w:rPr>
          <w:b/>
        </w:rPr>
        <w:t>Cílová skupina</w:t>
      </w:r>
    </w:p>
    <w:p w:rsidR="00F15801" w:rsidRDefault="00F15801" w:rsidP="00F15801">
      <w:pPr>
        <w:numPr>
          <w:ilvl w:val="0"/>
          <w:numId w:val="5"/>
        </w:numPr>
        <w:spacing w:after="0" w:line="240" w:lineRule="auto"/>
        <w:ind w:left="567" w:firstLine="0"/>
        <w:jc w:val="left"/>
      </w:pPr>
      <w:r>
        <w:t xml:space="preserve"> </w:t>
      </w:r>
      <w:r w:rsidR="00BC7F9C">
        <w:t>uživatelé paliativní péče</w:t>
      </w:r>
    </w:p>
    <w:p w:rsidR="00F15801" w:rsidRPr="001D3C8A" w:rsidRDefault="00F15801" w:rsidP="00F15801">
      <w:pPr>
        <w:tabs>
          <w:tab w:val="left" w:pos="709"/>
        </w:tabs>
        <w:spacing w:after="0" w:line="240" w:lineRule="auto"/>
        <w:ind w:firstLine="284"/>
        <w:rPr>
          <w:b/>
        </w:rPr>
      </w:pPr>
      <w:r w:rsidRPr="001D3C8A">
        <w:rPr>
          <w:b/>
        </w:rPr>
        <w:t>Variace</w:t>
      </w:r>
    </w:p>
    <w:p w:rsidR="00F413B4" w:rsidRDefault="00BC7F9C" w:rsidP="00BC7F9C">
      <w:pPr>
        <w:numPr>
          <w:ilvl w:val="0"/>
          <w:numId w:val="5"/>
        </w:numPr>
        <w:spacing w:after="0" w:line="240" w:lineRule="auto"/>
        <w:ind w:left="567" w:firstLine="0"/>
        <w:jc w:val="left"/>
      </w:pPr>
      <w:r>
        <w:t>nehraje se společně, ale</w:t>
      </w:r>
      <w:r w:rsidR="00F15801">
        <w:t xml:space="preserve"> </w:t>
      </w:r>
      <w:r>
        <w:t>v páru se předává hraní</w:t>
      </w:r>
      <w:r w:rsidR="001072F4">
        <w:t xml:space="preserve">, </w:t>
      </w:r>
      <w:r w:rsidR="00F413B4">
        <w:t>terapeut začne s nádechem a hrou k sobě, při výdechu předává uživateli, který s nádechem přijímá</w:t>
      </w:r>
      <w:r w:rsidR="001072F4">
        <w:t xml:space="preserve"> a pokračuje zase výdechem s dáváním terapeutovi</w:t>
      </w:r>
    </w:p>
    <w:p w:rsidR="00F15801" w:rsidRPr="001D3C8A" w:rsidRDefault="00F15801" w:rsidP="00F15801">
      <w:pPr>
        <w:tabs>
          <w:tab w:val="left" w:pos="709"/>
        </w:tabs>
        <w:spacing w:after="0" w:line="240" w:lineRule="auto"/>
        <w:ind w:firstLine="284"/>
        <w:rPr>
          <w:b/>
        </w:rPr>
      </w:pPr>
      <w:r w:rsidRPr="001D3C8A">
        <w:rPr>
          <w:b/>
        </w:rPr>
        <w:t>Kontraindikace</w:t>
      </w:r>
    </w:p>
    <w:p w:rsidR="00F15801" w:rsidRDefault="00F15801" w:rsidP="00BC7F9C">
      <w:pPr>
        <w:numPr>
          <w:ilvl w:val="0"/>
          <w:numId w:val="5"/>
        </w:numPr>
        <w:spacing w:after="0" w:line="240" w:lineRule="auto"/>
        <w:ind w:left="567" w:firstLine="0"/>
        <w:jc w:val="left"/>
      </w:pPr>
      <w:r>
        <w:t xml:space="preserve"> </w:t>
      </w:r>
      <w:r w:rsidR="00F413B4">
        <w:t>lidé s dýchacími obtížemi, dech neprohlubovat nebo nechat volně a jen se soustředit na hru</w:t>
      </w:r>
    </w:p>
    <w:p w:rsidR="00F15801" w:rsidRPr="001D3C8A" w:rsidRDefault="00F15801" w:rsidP="00F15801">
      <w:pPr>
        <w:tabs>
          <w:tab w:val="left" w:pos="709"/>
        </w:tabs>
        <w:spacing w:after="0" w:line="240" w:lineRule="auto"/>
        <w:ind w:firstLine="284"/>
        <w:rPr>
          <w:b/>
        </w:rPr>
      </w:pPr>
      <w:r w:rsidRPr="001D3C8A">
        <w:rPr>
          <w:b/>
        </w:rPr>
        <w:t>Doporučení</w:t>
      </w:r>
    </w:p>
    <w:p w:rsidR="00F15801" w:rsidRDefault="00F15801" w:rsidP="00BC7F9C">
      <w:pPr>
        <w:numPr>
          <w:ilvl w:val="0"/>
          <w:numId w:val="5"/>
        </w:numPr>
        <w:tabs>
          <w:tab w:val="left" w:pos="567"/>
        </w:tabs>
        <w:spacing w:after="0" w:line="240" w:lineRule="auto"/>
        <w:ind w:left="567" w:firstLine="0"/>
        <w:jc w:val="left"/>
      </w:pPr>
      <w:r>
        <w:t xml:space="preserve"> </w:t>
      </w:r>
      <w:r w:rsidR="00F413B4">
        <w:t>rychlost upravovat podle potřeb uživatele</w:t>
      </w:r>
    </w:p>
    <w:p w:rsidR="00F413B4" w:rsidRDefault="00F413B4" w:rsidP="00F413B4">
      <w:pPr>
        <w:tabs>
          <w:tab w:val="left" w:pos="567"/>
        </w:tabs>
        <w:spacing w:after="0" w:line="240" w:lineRule="auto"/>
        <w:jc w:val="left"/>
      </w:pPr>
    </w:p>
    <w:p w:rsidR="00F413B4" w:rsidRDefault="00F413B4" w:rsidP="00F413B4">
      <w:pPr>
        <w:tabs>
          <w:tab w:val="left" w:pos="567"/>
        </w:tabs>
        <w:spacing w:after="0" w:line="240" w:lineRule="auto"/>
        <w:jc w:val="left"/>
      </w:pPr>
    </w:p>
    <w:p w:rsidR="00F413B4" w:rsidRPr="001D3C8A" w:rsidRDefault="00F413B4" w:rsidP="00F413B4">
      <w:pPr>
        <w:ind w:firstLine="0"/>
        <w:rPr>
          <w:b/>
        </w:rPr>
      </w:pPr>
      <w:r w:rsidRPr="001D3C8A">
        <w:rPr>
          <w:b/>
        </w:rPr>
        <w:t>Prší</w:t>
      </w:r>
    </w:p>
    <w:p w:rsidR="00F413B4" w:rsidRPr="001D3C8A" w:rsidRDefault="00F413B4" w:rsidP="00F413B4">
      <w:pPr>
        <w:tabs>
          <w:tab w:val="left" w:pos="709"/>
        </w:tabs>
        <w:spacing w:after="0" w:line="240" w:lineRule="auto"/>
        <w:ind w:firstLine="284"/>
        <w:rPr>
          <w:b/>
        </w:rPr>
      </w:pPr>
      <w:r w:rsidRPr="001D3C8A">
        <w:rPr>
          <w:b/>
        </w:rPr>
        <w:t>Cíl</w:t>
      </w:r>
    </w:p>
    <w:p w:rsidR="00F413B4" w:rsidRDefault="00F413B4" w:rsidP="00F413B4">
      <w:pPr>
        <w:numPr>
          <w:ilvl w:val="0"/>
          <w:numId w:val="5"/>
        </w:numPr>
        <w:tabs>
          <w:tab w:val="left" w:pos="567"/>
        </w:tabs>
        <w:spacing w:after="0" w:line="240" w:lineRule="auto"/>
        <w:ind w:left="567" w:firstLine="0"/>
        <w:jc w:val="left"/>
      </w:pPr>
      <w:r>
        <w:t xml:space="preserve"> uvolnění a očištění mysli</w:t>
      </w:r>
    </w:p>
    <w:p w:rsidR="00F413B4" w:rsidRPr="001D3C8A" w:rsidRDefault="00F413B4" w:rsidP="00F413B4">
      <w:pPr>
        <w:tabs>
          <w:tab w:val="left" w:pos="709"/>
        </w:tabs>
        <w:spacing w:after="0" w:line="240" w:lineRule="auto"/>
        <w:ind w:firstLine="284"/>
        <w:rPr>
          <w:b/>
        </w:rPr>
      </w:pPr>
      <w:r w:rsidRPr="001D3C8A">
        <w:rPr>
          <w:b/>
        </w:rPr>
        <w:t>Postup</w:t>
      </w:r>
    </w:p>
    <w:p w:rsidR="00F413B4" w:rsidRPr="00F413B4" w:rsidRDefault="00F413B4" w:rsidP="00F413B4">
      <w:pPr>
        <w:numPr>
          <w:ilvl w:val="0"/>
          <w:numId w:val="5"/>
        </w:numPr>
        <w:spacing w:after="0" w:line="240" w:lineRule="auto"/>
        <w:ind w:left="567" w:firstLine="0"/>
        <w:jc w:val="left"/>
      </w:pPr>
      <w:r w:rsidRPr="00F413B4">
        <w:t xml:space="preserve">jednotlivec lehne na záda, vnímá dech, uvolní se, představuje si teplý den v lesích </w:t>
      </w:r>
    </w:p>
    <w:p w:rsidR="00F413B4" w:rsidRDefault="00F413B4" w:rsidP="00F413B4">
      <w:pPr>
        <w:numPr>
          <w:ilvl w:val="0"/>
          <w:numId w:val="5"/>
        </w:numPr>
        <w:spacing w:after="0" w:line="240" w:lineRule="auto"/>
        <w:ind w:left="567" w:firstLine="0"/>
        <w:jc w:val="left"/>
      </w:pPr>
      <w:r>
        <w:t>pomocí dešťové hole nad uživatelem „pršíme“ a tím očišťujeme</w:t>
      </w:r>
      <w:r w:rsidR="003D471D">
        <w:t xml:space="preserve"> jeho mysl</w:t>
      </w:r>
      <w:r>
        <w:t xml:space="preserve">, je možné </w:t>
      </w:r>
      <w:r w:rsidR="003051F9">
        <w:t xml:space="preserve">v průběhu přidat slovní doprovod </w:t>
      </w:r>
      <w:r>
        <w:t>o p</w:t>
      </w:r>
      <w:r w:rsidR="003051F9">
        <w:t>rocházce přírodou</w:t>
      </w:r>
    </w:p>
    <w:p w:rsidR="00F413B4" w:rsidRPr="001D3C8A" w:rsidRDefault="00F413B4" w:rsidP="00F413B4">
      <w:pPr>
        <w:tabs>
          <w:tab w:val="left" w:pos="709"/>
        </w:tabs>
        <w:spacing w:after="0" w:line="240" w:lineRule="auto"/>
        <w:ind w:firstLine="284"/>
        <w:rPr>
          <w:b/>
        </w:rPr>
      </w:pPr>
      <w:r w:rsidRPr="001D3C8A">
        <w:rPr>
          <w:b/>
        </w:rPr>
        <w:t>Cílová skupina</w:t>
      </w:r>
    </w:p>
    <w:p w:rsidR="00F413B4" w:rsidRDefault="00F413B4" w:rsidP="00F413B4">
      <w:pPr>
        <w:numPr>
          <w:ilvl w:val="0"/>
          <w:numId w:val="5"/>
        </w:numPr>
        <w:spacing w:after="0" w:line="240" w:lineRule="auto"/>
        <w:ind w:left="567" w:firstLine="0"/>
        <w:jc w:val="left"/>
      </w:pPr>
      <w:r>
        <w:t xml:space="preserve"> uživatelé paliativní péče</w:t>
      </w:r>
    </w:p>
    <w:p w:rsidR="00F413B4" w:rsidRPr="001D3C8A" w:rsidRDefault="00F413B4" w:rsidP="00F413B4">
      <w:pPr>
        <w:tabs>
          <w:tab w:val="left" w:pos="709"/>
        </w:tabs>
        <w:spacing w:after="0" w:line="240" w:lineRule="auto"/>
        <w:ind w:firstLine="284"/>
        <w:rPr>
          <w:b/>
        </w:rPr>
      </w:pPr>
      <w:r w:rsidRPr="001D3C8A">
        <w:rPr>
          <w:b/>
        </w:rPr>
        <w:t>Variace</w:t>
      </w:r>
    </w:p>
    <w:p w:rsidR="00F413B4" w:rsidRDefault="00D4725F" w:rsidP="00F413B4">
      <w:pPr>
        <w:numPr>
          <w:ilvl w:val="0"/>
          <w:numId w:val="5"/>
        </w:numPr>
        <w:spacing w:after="0" w:line="240" w:lineRule="auto"/>
        <w:ind w:left="567" w:firstLine="0"/>
        <w:jc w:val="left"/>
      </w:pPr>
      <w:r>
        <w:t xml:space="preserve">uživatel se </w:t>
      </w:r>
      <w:r w:rsidR="00EA207A">
        <w:t>„</w:t>
      </w:r>
      <w:r>
        <w:t>stane deštěm</w:t>
      </w:r>
      <w:r w:rsidR="00EA207A">
        <w:t>“</w:t>
      </w:r>
      <w:r>
        <w:t>, může si s holí hrát nad sebou a pokračovat v relaxaci</w:t>
      </w:r>
    </w:p>
    <w:p w:rsidR="00F413B4" w:rsidRPr="001D3C8A" w:rsidRDefault="00F413B4" w:rsidP="00F413B4">
      <w:pPr>
        <w:tabs>
          <w:tab w:val="left" w:pos="709"/>
        </w:tabs>
        <w:spacing w:after="0" w:line="240" w:lineRule="auto"/>
        <w:ind w:firstLine="284"/>
        <w:rPr>
          <w:b/>
        </w:rPr>
      </w:pPr>
      <w:r w:rsidRPr="001D3C8A">
        <w:rPr>
          <w:b/>
        </w:rPr>
        <w:t>Kontraindikace</w:t>
      </w:r>
    </w:p>
    <w:p w:rsidR="00F413B4" w:rsidRDefault="00F413B4" w:rsidP="00F413B4">
      <w:pPr>
        <w:numPr>
          <w:ilvl w:val="0"/>
          <w:numId w:val="5"/>
        </w:numPr>
        <w:spacing w:after="0" w:line="240" w:lineRule="auto"/>
        <w:ind w:left="567" w:firstLine="0"/>
        <w:jc w:val="left"/>
      </w:pPr>
      <w:r>
        <w:t xml:space="preserve"> </w:t>
      </w:r>
      <w:r w:rsidR="00D4725F">
        <w:t>ne každému musí být zvuk dešťové hole příjemný, to je třeba zjistit před začátkem relaxace, stejně tak můžou být vzpomínky na déšť negativní</w:t>
      </w:r>
    </w:p>
    <w:p w:rsidR="00F413B4" w:rsidRPr="001D3C8A" w:rsidRDefault="00F413B4" w:rsidP="00F413B4">
      <w:pPr>
        <w:tabs>
          <w:tab w:val="left" w:pos="709"/>
        </w:tabs>
        <w:spacing w:after="0" w:line="240" w:lineRule="auto"/>
        <w:ind w:firstLine="284"/>
        <w:rPr>
          <w:b/>
        </w:rPr>
      </w:pPr>
      <w:r w:rsidRPr="001D3C8A">
        <w:rPr>
          <w:b/>
        </w:rPr>
        <w:t>Doporučení</w:t>
      </w:r>
    </w:p>
    <w:p w:rsidR="00F413B4" w:rsidRDefault="00F413B4" w:rsidP="00F413B4">
      <w:pPr>
        <w:numPr>
          <w:ilvl w:val="0"/>
          <w:numId w:val="5"/>
        </w:numPr>
        <w:tabs>
          <w:tab w:val="left" w:pos="567"/>
        </w:tabs>
        <w:spacing w:after="0" w:line="240" w:lineRule="auto"/>
        <w:ind w:left="567" w:firstLine="0"/>
        <w:jc w:val="left"/>
      </w:pPr>
      <w:r>
        <w:t xml:space="preserve"> </w:t>
      </w:r>
      <w:r w:rsidR="00D4725F">
        <w:t>popovídat si o dešti a zvucích přírody, které jsou nám příjemné</w:t>
      </w:r>
      <w:r w:rsidR="00EA207A">
        <w:t xml:space="preserve"> a pomáhají k uvolnění</w:t>
      </w:r>
    </w:p>
    <w:p w:rsidR="00F413B4" w:rsidRDefault="00F413B4" w:rsidP="00D4725F">
      <w:pPr>
        <w:tabs>
          <w:tab w:val="left" w:pos="567"/>
        </w:tabs>
        <w:spacing w:after="0" w:line="240" w:lineRule="auto"/>
        <w:ind w:firstLine="0"/>
        <w:jc w:val="left"/>
      </w:pPr>
    </w:p>
    <w:p w:rsidR="00254F1D" w:rsidRDefault="00254F1D" w:rsidP="0050083D">
      <w:pPr>
        <w:spacing w:line="276" w:lineRule="auto"/>
        <w:ind w:firstLine="0"/>
        <w:jc w:val="left"/>
      </w:pPr>
    </w:p>
    <w:p w:rsidR="00254F1D" w:rsidRDefault="00254F1D" w:rsidP="00254F1D">
      <w:pPr>
        <w:pStyle w:val="Nadpis2"/>
      </w:pPr>
      <w:bookmarkStart w:id="44" w:name="_Toc386271068"/>
      <w:r>
        <w:lastRenderedPageBreak/>
        <w:t>Popis muzikoterapeutických setkání</w:t>
      </w:r>
      <w:bookmarkEnd w:id="44"/>
    </w:p>
    <w:p w:rsidR="00072DF0" w:rsidRDefault="00436650" w:rsidP="00072DF0">
      <w:r>
        <w:t>V</w:t>
      </w:r>
      <w:r w:rsidR="00072DF0">
        <w:t> </w:t>
      </w:r>
      <w:r w:rsidR="00155E16">
        <w:t>prvním</w:t>
      </w:r>
      <w:r w:rsidR="00072DF0">
        <w:t xml:space="preserve"> a případně </w:t>
      </w:r>
      <w:r w:rsidR="00155E16">
        <w:t>druhém</w:t>
      </w:r>
      <w:r w:rsidR="00072DF0">
        <w:t xml:space="preserve"> setkání </w:t>
      </w:r>
      <w:r>
        <w:t xml:space="preserve">bylo </w:t>
      </w:r>
      <w:r w:rsidR="006D31C0">
        <w:t>cílem</w:t>
      </w:r>
      <w:r>
        <w:t xml:space="preserve"> </w:t>
      </w:r>
      <w:r w:rsidR="00072DF0">
        <w:t>seznámit</w:t>
      </w:r>
      <w:r>
        <w:t xml:space="preserve"> se</w:t>
      </w:r>
      <w:r w:rsidR="00072DF0">
        <w:t xml:space="preserve">, navázat kontakt a vzbudit zájem o hudební nástroje. Na dalších setkání pak tyto nástroje představit, popsat absolventskou práci a domluvit se na hudebním působení. </w:t>
      </w:r>
      <w:r w:rsidR="00AC06C5">
        <w:t>Po souhlasu se spolupra</w:t>
      </w:r>
      <w:r w:rsidR="00072DF0">
        <w:t>cí pak používat poslechovou (pasivní, receptivní) i tvořivou (aktivní) formu muzikoterapie s cílem pomoci uživatelům hospice k</w:t>
      </w:r>
      <w:r w:rsidR="00AC06C5">
        <w:t xml:space="preserve"> uvolnění. Jak bylo řečeno výše, v hospici panuje odlišný režim od ostatních zdravotnických zařízení, který se snaží brát co největší ohled na osobní režim uživatele. Snaha tedy byla vést setkání opravdu ve vzájemné spolupráci a v co největším respektu </w:t>
      </w:r>
      <w:r w:rsidR="00A82F6F">
        <w:t xml:space="preserve">k </w:t>
      </w:r>
      <w:r w:rsidR="00AC06C5">
        <w:t>přání</w:t>
      </w:r>
      <w:r w:rsidR="00A82F6F">
        <w:t>m</w:t>
      </w:r>
      <w:r w:rsidR="00AC06C5">
        <w:t xml:space="preserve"> nemocných. To má však za následek, že se velmi obtížně plánují data a časy konkrétních setkání, resp. se téměř plánovat nedají. A tak se stává, že </w:t>
      </w:r>
      <w:r w:rsidR="006D31C0">
        <w:t>jsem přišel</w:t>
      </w:r>
      <w:r w:rsidR="00AC06C5">
        <w:t xml:space="preserve"> v nevhodnou dobu, ať už z důvodu návštěvy rodiny a přátel, zdravotního vyšetření nebo prostého sledování pořadu v TV. Kromě těchto „praktických“ záležitostí hraje velkou roli na uskutečnění či neuskutečnění setkání vlastní stav umírajícího.</w:t>
      </w:r>
      <w:r w:rsidR="001C7185">
        <w:t xml:space="preserve"> Ten je ovlivněn jak fyzickými proj</w:t>
      </w:r>
      <w:r w:rsidR="00155E16">
        <w:t xml:space="preserve">evy nemoci, tak jednotlivými </w:t>
      </w:r>
      <w:r w:rsidR="006D31C0">
        <w:t xml:space="preserve">psychologickými </w:t>
      </w:r>
      <w:r w:rsidR="00155E16">
        <w:t>stá</w:t>
      </w:r>
      <w:r w:rsidR="001C7185">
        <w:t xml:space="preserve">dii umírání. To v praxi znamená, že na jednom setkání jsou odezvy velmi kladné a uživatel se těší na setkání další, mezitím však dojde ke změně v prožívání a sezení je pak odmítnuto, což je samozřejmě nutné bezvýhradně respektovat. Z důvodu </w:t>
      </w:r>
      <w:r>
        <w:t>terminálního</w:t>
      </w:r>
      <w:r w:rsidR="001C7185">
        <w:t xml:space="preserve"> stadia většiny uživatelů hospice se taktéž stává, že setkání proběhne pouze jedno a nemocný mezitím </w:t>
      </w:r>
      <w:r w:rsidR="00A82F6F">
        <w:t>zemře</w:t>
      </w:r>
      <w:r w:rsidR="001C7185">
        <w:t>.</w:t>
      </w:r>
    </w:p>
    <w:p w:rsidR="001C7185" w:rsidRPr="00072DF0" w:rsidRDefault="001C7185" w:rsidP="00072DF0"/>
    <w:p w:rsidR="00254F1D" w:rsidRDefault="00072DF0" w:rsidP="00254F1D">
      <w:pPr>
        <w:pStyle w:val="Nadpis3"/>
      </w:pPr>
      <w:bookmarkStart w:id="45" w:name="_Toc386271069"/>
      <w:r>
        <w:t>Pan Jarek</w:t>
      </w:r>
      <w:r w:rsidRPr="00A82F6F">
        <w:rPr>
          <w:rStyle w:val="Znakapoznpodarou"/>
          <w:b w:val="0"/>
        </w:rPr>
        <w:footnoteReference w:id="5"/>
      </w:r>
      <w:bookmarkEnd w:id="45"/>
    </w:p>
    <w:p w:rsidR="00155E16" w:rsidRDefault="00B27795" w:rsidP="00155E16">
      <w:r w:rsidRPr="00302C6B">
        <w:t>Pan Jarek je rád za společnost, není však moc komunikativní. Mozek má postižený onkologickým onemocněním. Nejen toto, ale i skutečnost, že v průběhu života užíval návykové látky ze skupiny stimulantů, se projevuje na jeho kognitivních funkcích. Z těchto důvodů je potřeba s ním komunikovat stručnými a jednoduchými větami. Rozsáhlejší souvětí nemusí pochopit a pak může reagovat zamítavě. Věkem je okolo 30 let, je vyučený a většinu času byl nezaměstnaný. Partnerku nemá, navštěvují jej rodiče a sourozenci. Jeden z rodičů je chronicky nemocný. Už asi 3 měsíce je upoután na lůžko, často si stěžuje na bolesti zad, které souvisejí se základní diagnózou. Horní končetiny má však v rámci možností pohyblivé.</w:t>
      </w:r>
    </w:p>
    <w:p w:rsidR="00B62D9E" w:rsidRPr="00A82F6F" w:rsidRDefault="00B62D9E" w:rsidP="00155E16">
      <w:pPr>
        <w:rPr>
          <w:b/>
        </w:rPr>
      </w:pPr>
    </w:p>
    <w:p w:rsidR="00B62D9E" w:rsidRPr="00B62D9E" w:rsidRDefault="00B62D9E" w:rsidP="00B62D9E">
      <w:pPr>
        <w:pStyle w:val="Titulek"/>
        <w:keepNext/>
        <w:rPr>
          <w:sz w:val="24"/>
          <w:szCs w:val="24"/>
        </w:rPr>
      </w:pPr>
      <w:bookmarkStart w:id="46" w:name="_Ref385366141"/>
      <w:r w:rsidRPr="00B62D9E">
        <w:rPr>
          <w:sz w:val="24"/>
          <w:szCs w:val="24"/>
        </w:rPr>
        <w:lastRenderedPageBreak/>
        <w:t xml:space="preserve">Tab. č.  </w:t>
      </w:r>
      <w:r w:rsidR="0058325D" w:rsidRPr="00B62D9E">
        <w:rPr>
          <w:sz w:val="24"/>
          <w:szCs w:val="24"/>
        </w:rPr>
        <w:fldChar w:fldCharType="begin"/>
      </w:r>
      <w:r w:rsidRPr="00B62D9E">
        <w:rPr>
          <w:sz w:val="24"/>
          <w:szCs w:val="24"/>
        </w:rPr>
        <w:instrText xml:space="preserve"> SEQ Tab._č._ \* ARABIC </w:instrText>
      </w:r>
      <w:r w:rsidR="0058325D" w:rsidRPr="00B62D9E">
        <w:rPr>
          <w:sz w:val="24"/>
          <w:szCs w:val="24"/>
        </w:rPr>
        <w:fldChar w:fldCharType="separate"/>
      </w:r>
      <w:r w:rsidR="006E2247">
        <w:rPr>
          <w:sz w:val="24"/>
          <w:szCs w:val="24"/>
        </w:rPr>
        <w:t>1</w:t>
      </w:r>
      <w:r w:rsidR="0058325D" w:rsidRPr="00B62D9E">
        <w:rPr>
          <w:sz w:val="24"/>
          <w:szCs w:val="24"/>
        </w:rPr>
        <w:fldChar w:fldCharType="end"/>
      </w:r>
      <w:r w:rsidRPr="00B62D9E">
        <w:rPr>
          <w:sz w:val="24"/>
          <w:szCs w:val="24"/>
        </w:rPr>
        <w:t xml:space="preserve"> - záznam 1. - 5. setkání s panem Jarkem</w:t>
      </w:r>
      <w:bookmarkEnd w:id="46"/>
    </w:p>
    <w:tbl>
      <w:tblPr>
        <w:tblStyle w:val="Mkatabulky"/>
        <w:tblW w:w="9180" w:type="dxa"/>
        <w:tblLook w:val="04A0"/>
      </w:tblPr>
      <w:tblGrid>
        <w:gridCol w:w="1322"/>
        <w:gridCol w:w="2614"/>
        <w:gridCol w:w="2551"/>
        <w:gridCol w:w="2693"/>
      </w:tblGrid>
      <w:tr w:rsidR="00254F1D" w:rsidRPr="00006ED8" w:rsidTr="00254F1D">
        <w:tc>
          <w:tcPr>
            <w:tcW w:w="1322" w:type="dxa"/>
          </w:tcPr>
          <w:p w:rsidR="00254F1D" w:rsidRPr="00006ED8" w:rsidRDefault="00254F1D" w:rsidP="0004652A">
            <w:pPr>
              <w:spacing w:line="240" w:lineRule="auto"/>
              <w:ind w:firstLine="0"/>
              <w:jc w:val="center"/>
              <w:rPr>
                <w:b/>
                <w:szCs w:val="24"/>
              </w:rPr>
            </w:pPr>
            <w:r w:rsidRPr="00006ED8">
              <w:rPr>
                <w:b/>
                <w:szCs w:val="24"/>
              </w:rPr>
              <w:t>Setkání č.</w:t>
            </w:r>
          </w:p>
        </w:tc>
        <w:tc>
          <w:tcPr>
            <w:tcW w:w="2614" w:type="dxa"/>
          </w:tcPr>
          <w:p w:rsidR="00254F1D" w:rsidRPr="00006ED8" w:rsidRDefault="00254F1D" w:rsidP="0004652A">
            <w:pPr>
              <w:spacing w:line="240" w:lineRule="auto"/>
              <w:ind w:firstLine="0"/>
              <w:jc w:val="center"/>
              <w:rPr>
                <w:b/>
                <w:szCs w:val="24"/>
              </w:rPr>
            </w:pPr>
            <w:r w:rsidRPr="00006ED8">
              <w:rPr>
                <w:b/>
                <w:szCs w:val="24"/>
              </w:rPr>
              <w:t>1.</w:t>
            </w:r>
          </w:p>
        </w:tc>
        <w:tc>
          <w:tcPr>
            <w:tcW w:w="2551" w:type="dxa"/>
          </w:tcPr>
          <w:p w:rsidR="00254F1D" w:rsidRPr="00006ED8" w:rsidRDefault="00254F1D" w:rsidP="0004652A">
            <w:pPr>
              <w:spacing w:line="240" w:lineRule="auto"/>
              <w:ind w:firstLine="0"/>
              <w:jc w:val="center"/>
              <w:rPr>
                <w:b/>
                <w:szCs w:val="24"/>
              </w:rPr>
            </w:pPr>
            <w:r w:rsidRPr="00006ED8">
              <w:rPr>
                <w:b/>
                <w:szCs w:val="24"/>
              </w:rPr>
              <w:t>2.</w:t>
            </w:r>
          </w:p>
        </w:tc>
        <w:tc>
          <w:tcPr>
            <w:tcW w:w="2693" w:type="dxa"/>
          </w:tcPr>
          <w:p w:rsidR="00254F1D" w:rsidRPr="00006ED8" w:rsidRDefault="00254F1D" w:rsidP="00006ED8">
            <w:pPr>
              <w:spacing w:line="240" w:lineRule="auto"/>
              <w:ind w:firstLine="0"/>
              <w:jc w:val="center"/>
              <w:rPr>
                <w:b/>
                <w:szCs w:val="24"/>
              </w:rPr>
            </w:pPr>
            <w:r w:rsidRPr="00006ED8">
              <w:rPr>
                <w:b/>
                <w:szCs w:val="24"/>
              </w:rPr>
              <w:t>3.</w:t>
            </w:r>
            <w:r w:rsidR="00006ED8">
              <w:rPr>
                <w:b/>
                <w:szCs w:val="24"/>
              </w:rPr>
              <w:t xml:space="preserve"> - </w:t>
            </w:r>
            <w:r w:rsidRPr="00006ED8">
              <w:rPr>
                <w:b/>
                <w:szCs w:val="24"/>
              </w:rPr>
              <w:t>5.</w:t>
            </w: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Pozorování</w:t>
            </w:r>
          </w:p>
        </w:tc>
        <w:tc>
          <w:tcPr>
            <w:tcW w:w="2614" w:type="dxa"/>
          </w:tcPr>
          <w:p w:rsidR="00254F1D" w:rsidRPr="005A0C66" w:rsidRDefault="00254F1D" w:rsidP="0004652A">
            <w:pPr>
              <w:spacing w:line="240" w:lineRule="auto"/>
              <w:ind w:firstLine="0"/>
              <w:jc w:val="center"/>
              <w:rPr>
                <w:szCs w:val="24"/>
              </w:rPr>
            </w:pPr>
            <w:r w:rsidRPr="005A0C66">
              <w:rPr>
                <w:szCs w:val="24"/>
              </w:rPr>
              <w:t>Komplexní</w:t>
            </w:r>
            <w:r>
              <w:rPr>
                <w:szCs w:val="24"/>
              </w:rPr>
              <w:t>, krátkodobé</w:t>
            </w:r>
          </w:p>
        </w:tc>
        <w:tc>
          <w:tcPr>
            <w:tcW w:w="2551" w:type="dxa"/>
          </w:tcPr>
          <w:p w:rsidR="00254F1D" w:rsidRPr="005A0C66" w:rsidRDefault="00254F1D" w:rsidP="0004652A">
            <w:pPr>
              <w:spacing w:line="240" w:lineRule="auto"/>
              <w:ind w:firstLine="0"/>
              <w:jc w:val="center"/>
              <w:rPr>
                <w:szCs w:val="24"/>
              </w:rPr>
            </w:pPr>
            <w:r w:rsidRPr="005A0C66">
              <w:rPr>
                <w:szCs w:val="24"/>
              </w:rPr>
              <w:t>Komplexní</w:t>
            </w:r>
            <w:r>
              <w:rPr>
                <w:szCs w:val="24"/>
              </w:rPr>
              <w:t>, krátkodobé</w:t>
            </w:r>
          </w:p>
        </w:tc>
        <w:tc>
          <w:tcPr>
            <w:tcW w:w="2693" w:type="dxa"/>
          </w:tcPr>
          <w:p w:rsidR="00254F1D" w:rsidRPr="005A0C66" w:rsidRDefault="00254F1D" w:rsidP="0004652A">
            <w:pPr>
              <w:spacing w:line="240" w:lineRule="auto"/>
              <w:ind w:firstLine="0"/>
              <w:jc w:val="center"/>
              <w:rPr>
                <w:szCs w:val="24"/>
              </w:rPr>
            </w:pP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Průběh</w:t>
            </w:r>
          </w:p>
        </w:tc>
        <w:tc>
          <w:tcPr>
            <w:tcW w:w="2614" w:type="dxa"/>
          </w:tcPr>
          <w:p w:rsidR="00254F1D" w:rsidRPr="005A0C66" w:rsidRDefault="00254F1D" w:rsidP="0004652A">
            <w:pPr>
              <w:spacing w:line="240" w:lineRule="auto"/>
              <w:ind w:firstLine="0"/>
              <w:jc w:val="center"/>
              <w:rPr>
                <w:szCs w:val="24"/>
              </w:rPr>
            </w:pPr>
            <w:r w:rsidRPr="005A0C66">
              <w:rPr>
                <w:szCs w:val="24"/>
              </w:rPr>
              <w:t>Klidný</w:t>
            </w:r>
          </w:p>
        </w:tc>
        <w:tc>
          <w:tcPr>
            <w:tcW w:w="2551" w:type="dxa"/>
          </w:tcPr>
          <w:p w:rsidR="00254F1D" w:rsidRPr="005A0C66" w:rsidRDefault="00254F1D" w:rsidP="0004652A">
            <w:pPr>
              <w:spacing w:line="240" w:lineRule="auto"/>
              <w:ind w:firstLine="0"/>
              <w:jc w:val="center"/>
              <w:rPr>
                <w:szCs w:val="24"/>
              </w:rPr>
            </w:pPr>
            <w:r>
              <w:rPr>
                <w:szCs w:val="24"/>
              </w:rPr>
              <w:t>Klidný</w:t>
            </w:r>
          </w:p>
        </w:tc>
        <w:tc>
          <w:tcPr>
            <w:tcW w:w="2693" w:type="dxa"/>
          </w:tcPr>
          <w:p w:rsidR="00254F1D" w:rsidRPr="005A0C66" w:rsidRDefault="00254F1D" w:rsidP="00D02F91">
            <w:pPr>
              <w:spacing w:line="240" w:lineRule="auto"/>
              <w:ind w:firstLine="0"/>
              <w:jc w:val="center"/>
              <w:rPr>
                <w:szCs w:val="24"/>
              </w:rPr>
            </w:pPr>
            <w:r>
              <w:rPr>
                <w:szCs w:val="24"/>
              </w:rPr>
              <w:t>Setkání neproběhly, pan Jarek si stěžoval na bolesti a chtěl být sám</w:t>
            </w:r>
            <w:r w:rsidR="001719D4">
              <w:rPr>
                <w:szCs w:val="24"/>
              </w:rPr>
              <w:t xml:space="preserve"> a asi po týdnu po poslední </w:t>
            </w:r>
            <w:r w:rsidR="00D02F91">
              <w:rPr>
                <w:szCs w:val="24"/>
              </w:rPr>
              <w:t xml:space="preserve">návštěvě </w:t>
            </w:r>
            <w:r w:rsidR="001719D4">
              <w:rPr>
                <w:szCs w:val="24"/>
              </w:rPr>
              <w:t>zemřel</w:t>
            </w: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Podnět</w:t>
            </w:r>
          </w:p>
        </w:tc>
        <w:tc>
          <w:tcPr>
            <w:tcW w:w="2614" w:type="dxa"/>
          </w:tcPr>
          <w:p w:rsidR="00254F1D" w:rsidRPr="005A0C66" w:rsidRDefault="00254F1D" w:rsidP="0004652A">
            <w:pPr>
              <w:spacing w:line="240" w:lineRule="auto"/>
              <w:ind w:firstLine="0"/>
              <w:jc w:val="center"/>
              <w:rPr>
                <w:szCs w:val="24"/>
              </w:rPr>
            </w:pPr>
            <w:r w:rsidRPr="005A0C66">
              <w:rPr>
                <w:szCs w:val="24"/>
              </w:rPr>
              <w:t>Verbální instrukce a krátké hudební improvizace terapeuta</w:t>
            </w:r>
          </w:p>
        </w:tc>
        <w:tc>
          <w:tcPr>
            <w:tcW w:w="2551" w:type="dxa"/>
          </w:tcPr>
          <w:p w:rsidR="00254F1D" w:rsidRPr="005A0C66" w:rsidRDefault="00254F1D" w:rsidP="00436650">
            <w:pPr>
              <w:spacing w:line="240" w:lineRule="auto"/>
              <w:ind w:firstLine="0"/>
              <w:jc w:val="center"/>
              <w:rPr>
                <w:szCs w:val="24"/>
              </w:rPr>
            </w:pPr>
            <w:r>
              <w:rPr>
                <w:szCs w:val="24"/>
              </w:rPr>
              <w:t>Verb. inst</w:t>
            </w:r>
            <w:r w:rsidR="00436650">
              <w:rPr>
                <w:szCs w:val="24"/>
              </w:rPr>
              <w:t>rukce</w:t>
            </w:r>
            <w:r>
              <w:rPr>
                <w:szCs w:val="24"/>
              </w:rPr>
              <w:t>, receptivní relaxace, spol. improvizace</w:t>
            </w:r>
          </w:p>
        </w:tc>
        <w:tc>
          <w:tcPr>
            <w:tcW w:w="2693" w:type="dxa"/>
          </w:tcPr>
          <w:p w:rsidR="00254F1D" w:rsidRPr="005A0C66" w:rsidRDefault="00254F1D" w:rsidP="0004652A">
            <w:pPr>
              <w:spacing w:line="240" w:lineRule="auto"/>
              <w:ind w:firstLine="0"/>
              <w:jc w:val="center"/>
              <w:rPr>
                <w:szCs w:val="24"/>
              </w:rPr>
            </w:pP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Percepce</w:t>
            </w:r>
          </w:p>
        </w:tc>
        <w:tc>
          <w:tcPr>
            <w:tcW w:w="2614" w:type="dxa"/>
          </w:tcPr>
          <w:p w:rsidR="00254F1D" w:rsidRPr="005A0C66" w:rsidRDefault="00254F1D" w:rsidP="0004652A">
            <w:pPr>
              <w:spacing w:line="240" w:lineRule="auto"/>
              <w:ind w:firstLine="0"/>
              <w:jc w:val="center"/>
              <w:rPr>
                <w:szCs w:val="24"/>
              </w:rPr>
            </w:pPr>
            <w:r>
              <w:rPr>
                <w:szCs w:val="24"/>
              </w:rPr>
              <w:t xml:space="preserve">Sluchová, vizuální, hmatová (uživatel si vyzkoušel nástroje) </w:t>
            </w:r>
          </w:p>
        </w:tc>
        <w:tc>
          <w:tcPr>
            <w:tcW w:w="2551" w:type="dxa"/>
          </w:tcPr>
          <w:p w:rsidR="00254F1D" w:rsidRPr="005A0C66" w:rsidRDefault="00254F1D" w:rsidP="0004652A">
            <w:pPr>
              <w:spacing w:line="240" w:lineRule="auto"/>
              <w:ind w:firstLine="0"/>
              <w:jc w:val="center"/>
              <w:rPr>
                <w:szCs w:val="24"/>
              </w:rPr>
            </w:pPr>
            <w:r>
              <w:rPr>
                <w:szCs w:val="24"/>
              </w:rPr>
              <w:t>Sluchová, vizuální, hmatová</w:t>
            </w:r>
          </w:p>
        </w:tc>
        <w:tc>
          <w:tcPr>
            <w:tcW w:w="2693" w:type="dxa"/>
          </w:tcPr>
          <w:p w:rsidR="00254F1D" w:rsidRPr="005A0C66" w:rsidRDefault="00254F1D" w:rsidP="0004652A">
            <w:pPr>
              <w:spacing w:line="240" w:lineRule="auto"/>
              <w:ind w:firstLine="0"/>
              <w:jc w:val="center"/>
              <w:rPr>
                <w:szCs w:val="24"/>
              </w:rPr>
            </w:pP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Projev</w:t>
            </w:r>
          </w:p>
        </w:tc>
        <w:tc>
          <w:tcPr>
            <w:tcW w:w="2614" w:type="dxa"/>
          </w:tcPr>
          <w:p w:rsidR="00254F1D" w:rsidRPr="005A0C66" w:rsidRDefault="00D02F91" w:rsidP="0004652A">
            <w:pPr>
              <w:spacing w:line="240" w:lineRule="auto"/>
              <w:ind w:firstLine="0"/>
              <w:jc w:val="center"/>
              <w:rPr>
                <w:szCs w:val="24"/>
              </w:rPr>
            </w:pPr>
            <w:r>
              <w:rPr>
                <w:szCs w:val="24"/>
              </w:rPr>
              <w:t>N</w:t>
            </w:r>
            <w:r w:rsidR="00254F1D">
              <w:rPr>
                <w:szCs w:val="24"/>
              </w:rPr>
              <w:t>eutrální</w:t>
            </w:r>
          </w:p>
        </w:tc>
        <w:tc>
          <w:tcPr>
            <w:tcW w:w="2551" w:type="dxa"/>
          </w:tcPr>
          <w:p w:rsidR="00254F1D" w:rsidRPr="005A0C66" w:rsidRDefault="00D02F91" w:rsidP="0004652A">
            <w:pPr>
              <w:spacing w:line="240" w:lineRule="auto"/>
              <w:ind w:firstLine="0"/>
              <w:jc w:val="center"/>
              <w:rPr>
                <w:szCs w:val="24"/>
              </w:rPr>
            </w:pPr>
            <w:r>
              <w:rPr>
                <w:szCs w:val="24"/>
              </w:rPr>
              <w:t>Stížnost na bolesti zad</w:t>
            </w:r>
            <w:r w:rsidR="00254F1D">
              <w:rPr>
                <w:szCs w:val="24"/>
              </w:rPr>
              <w:t>, při společné improvizaci úsměv</w:t>
            </w:r>
          </w:p>
        </w:tc>
        <w:tc>
          <w:tcPr>
            <w:tcW w:w="2693" w:type="dxa"/>
          </w:tcPr>
          <w:p w:rsidR="00254F1D" w:rsidRPr="005A0C66" w:rsidRDefault="00254F1D" w:rsidP="0004652A">
            <w:pPr>
              <w:spacing w:line="240" w:lineRule="auto"/>
              <w:ind w:firstLine="0"/>
              <w:jc w:val="center"/>
              <w:rPr>
                <w:szCs w:val="24"/>
              </w:rPr>
            </w:pP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Prostředí</w:t>
            </w:r>
          </w:p>
        </w:tc>
        <w:tc>
          <w:tcPr>
            <w:tcW w:w="2614" w:type="dxa"/>
          </w:tcPr>
          <w:p w:rsidR="00254F1D" w:rsidRPr="005A0C66" w:rsidRDefault="00254F1D" w:rsidP="0004652A">
            <w:pPr>
              <w:spacing w:line="240" w:lineRule="auto"/>
              <w:ind w:firstLine="0"/>
              <w:jc w:val="center"/>
              <w:rPr>
                <w:szCs w:val="24"/>
              </w:rPr>
            </w:pPr>
            <w:r>
              <w:rPr>
                <w:szCs w:val="24"/>
              </w:rPr>
              <w:t>Chodba a jednolůžkový pokoj, ticho a klid</w:t>
            </w:r>
          </w:p>
        </w:tc>
        <w:tc>
          <w:tcPr>
            <w:tcW w:w="2551" w:type="dxa"/>
          </w:tcPr>
          <w:p w:rsidR="00254F1D" w:rsidRPr="005A0C66" w:rsidRDefault="00254F1D" w:rsidP="002E59D6">
            <w:pPr>
              <w:spacing w:line="240" w:lineRule="auto"/>
              <w:ind w:firstLine="0"/>
              <w:jc w:val="center"/>
              <w:rPr>
                <w:szCs w:val="24"/>
              </w:rPr>
            </w:pPr>
            <w:r>
              <w:rPr>
                <w:szCs w:val="24"/>
              </w:rPr>
              <w:t xml:space="preserve">Jednolůžkový pokoj, </w:t>
            </w:r>
            <w:r w:rsidRPr="002E59D6">
              <w:rPr>
                <w:szCs w:val="24"/>
              </w:rPr>
              <w:t>občasné rušení telefon</w:t>
            </w:r>
            <w:r w:rsidR="002E59D6">
              <w:rPr>
                <w:szCs w:val="24"/>
              </w:rPr>
              <w:t>em</w:t>
            </w:r>
            <w:r w:rsidRPr="002E59D6">
              <w:rPr>
                <w:szCs w:val="24"/>
              </w:rPr>
              <w:t xml:space="preserve"> a hluk</w:t>
            </w:r>
            <w:r w:rsidR="002E59D6">
              <w:rPr>
                <w:szCs w:val="24"/>
              </w:rPr>
              <w:t>em</w:t>
            </w:r>
            <w:r w:rsidRPr="002E59D6">
              <w:rPr>
                <w:szCs w:val="24"/>
              </w:rPr>
              <w:t xml:space="preserve"> </w:t>
            </w:r>
            <w:r w:rsidR="002E59D6">
              <w:rPr>
                <w:szCs w:val="24"/>
              </w:rPr>
              <w:t xml:space="preserve">z </w:t>
            </w:r>
            <w:r w:rsidRPr="002E59D6">
              <w:rPr>
                <w:szCs w:val="24"/>
              </w:rPr>
              <w:t>chod</w:t>
            </w:r>
            <w:r w:rsidR="002E59D6">
              <w:rPr>
                <w:szCs w:val="24"/>
              </w:rPr>
              <w:t>b</w:t>
            </w:r>
            <w:r w:rsidRPr="002E59D6">
              <w:rPr>
                <w:szCs w:val="24"/>
              </w:rPr>
              <w:t>y a vedlejšího pokoje</w:t>
            </w:r>
          </w:p>
        </w:tc>
        <w:tc>
          <w:tcPr>
            <w:tcW w:w="2693" w:type="dxa"/>
          </w:tcPr>
          <w:p w:rsidR="00254F1D" w:rsidRPr="005A0C66" w:rsidRDefault="00254F1D" w:rsidP="0004652A">
            <w:pPr>
              <w:spacing w:line="240" w:lineRule="auto"/>
              <w:ind w:firstLine="0"/>
              <w:jc w:val="center"/>
              <w:rPr>
                <w:szCs w:val="24"/>
              </w:rPr>
            </w:pP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Prostředky</w:t>
            </w:r>
          </w:p>
        </w:tc>
        <w:tc>
          <w:tcPr>
            <w:tcW w:w="2614" w:type="dxa"/>
          </w:tcPr>
          <w:p w:rsidR="00254F1D" w:rsidRPr="005A0C66" w:rsidRDefault="00254F1D" w:rsidP="00A82F6F">
            <w:pPr>
              <w:spacing w:line="240" w:lineRule="auto"/>
              <w:ind w:firstLine="0"/>
              <w:jc w:val="center"/>
              <w:rPr>
                <w:szCs w:val="24"/>
              </w:rPr>
            </w:pPr>
            <w:r>
              <w:rPr>
                <w:szCs w:val="24"/>
              </w:rPr>
              <w:t xml:space="preserve">Kantela, zvonkohra, </w:t>
            </w:r>
            <w:r w:rsidR="00A82F6F">
              <w:rPr>
                <w:szCs w:val="24"/>
              </w:rPr>
              <w:t>flétnofon</w:t>
            </w:r>
          </w:p>
        </w:tc>
        <w:tc>
          <w:tcPr>
            <w:tcW w:w="2551" w:type="dxa"/>
          </w:tcPr>
          <w:p w:rsidR="00254F1D" w:rsidRPr="005A0C66" w:rsidRDefault="00254F1D" w:rsidP="00A82F6F">
            <w:pPr>
              <w:spacing w:line="240" w:lineRule="auto"/>
              <w:ind w:firstLine="0"/>
              <w:jc w:val="center"/>
              <w:rPr>
                <w:szCs w:val="24"/>
              </w:rPr>
            </w:pPr>
            <w:r>
              <w:rPr>
                <w:szCs w:val="24"/>
              </w:rPr>
              <w:t xml:space="preserve">Kantela, zvonkohra, </w:t>
            </w:r>
            <w:r w:rsidR="00A82F6F">
              <w:rPr>
                <w:szCs w:val="24"/>
              </w:rPr>
              <w:t>flétnofon</w:t>
            </w:r>
            <w:r>
              <w:rPr>
                <w:szCs w:val="24"/>
              </w:rPr>
              <w:t>, dešťová hůl</w:t>
            </w:r>
          </w:p>
        </w:tc>
        <w:tc>
          <w:tcPr>
            <w:tcW w:w="2693" w:type="dxa"/>
          </w:tcPr>
          <w:p w:rsidR="00254F1D" w:rsidRPr="005A0C66" w:rsidRDefault="00254F1D" w:rsidP="0004652A">
            <w:pPr>
              <w:spacing w:line="240" w:lineRule="auto"/>
              <w:ind w:firstLine="0"/>
              <w:jc w:val="center"/>
              <w:rPr>
                <w:szCs w:val="24"/>
              </w:rPr>
            </w:pP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Postoje</w:t>
            </w:r>
          </w:p>
        </w:tc>
        <w:tc>
          <w:tcPr>
            <w:tcW w:w="2614" w:type="dxa"/>
          </w:tcPr>
          <w:p w:rsidR="00254F1D" w:rsidRPr="005A0C66" w:rsidRDefault="00254F1D" w:rsidP="0004652A">
            <w:pPr>
              <w:spacing w:line="240" w:lineRule="auto"/>
              <w:ind w:firstLine="0"/>
              <w:jc w:val="center"/>
              <w:rPr>
                <w:szCs w:val="24"/>
              </w:rPr>
            </w:pPr>
            <w:r>
              <w:rPr>
                <w:szCs w:val="24"/>
              </w:rPr>
              <w:t>Negativní postoj na schopnost hry na kantelu – potřeba podporovat a s upřímností pochválit</w:t>
            </w:r>
          </w:p>
        </w:tc>
        <w:tc>
          <w:tcPr>
            <w:tcW w:w="2551" w:type="dxa"/>
          </w:tcPr>
          <w:p w:rsidR="00254F1D" w:rsidRPr="005A0C66" w:rsidRDefault="00254F1D" w:rsidP="002E59D6">
            <w:pPr>
              <w:spacing w:line="240" w:lineRule="auto"/>
              <w:ind w:firstLine="0"/>
              <w:jc w:val="center"/>
              <w:rPr>
                <w:szCs w:val="24"/>
              </w:rPr>
            </w:pPr>
            <w:r>
              <w:rPr>
                <w:szCs w:val="24"/>
              </w:rPr>
              <w:t xml:space="preserve">Z počátku negativní z důvodu bolesti zad (z části </w:t>
            </w:r>
            <w:r w:rsidR="002E59D6">
              <w:rPr>
                <w:szCs w:val="24"/>
              </w:rPr>
              <w:t>psychická a z části somatická bolest</w:t>
            </w:r>
            <w:r>
              <w:rPr>
                <w:szCs w:val="24"/>
              </w:rPr>
              <w:t>)</w:t>
            </w:r>
            <w:r w:rsidR="00D02F91">
              <w:rPr>
                <w:szCs w:val="24"/>
              </w:rPr>
              <w:t xml:space="preserve"> později neutrální</w:t>
            </w:r>
          </w:p>
        </w:tc>
        <w:tc>
          <w:tcPr>
            <w:tcW w:w="2693" w:type="dxa"/>
          </w:tcPr>
          <w:p w:rsidR="00254F1D" w:rsidRPr="005A0C66" w:rsidRDefault="00436650" w:rsidP="0004652A">
            <w:pPr>
              <w:spacing w:line="240" w:lineRule="auto"/>
              <w:ind w:firstLine="0"/>
              <w:jc w:val="center"/>
              <w:rPr>
                <w:szCs w:val="24"/>
              </w:rPr>
            </w:pPr>
            <w:r>
              <w:rPr>
                <w:szCs w:val="24"/>
              </w:rPr>
              <w:t>Negativní, stížnost na bolesti a únava</w:t>
            </w: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Pocity</w:t>
            </w:r>
          </w:p>
        </w:tc>
        <w:tc>
          <w:tcPr>
            <w:tcW w:w="2614" w:type="dxa"/>
          </w:tcPr>
          <w:p w:rsidR="00254F1D" w:rsidRPr="005A0C66" w:rsidRDefault="00254F1D" w:rsidP="0004652A">
            <w:pPr>
              <w:spacing w:line="240" w:lineRule="auto"/>
              <w:ind w:firstLine="0"/>
              <w:jc w:val="center"/>
              <w:rPr>
                <w:szCs w:val="24"/>
              </w:rPr>
            </w:pPr>
            <w:r>
              <w:rPr>
                <w:szCs w:val="24"/>
              </w:rPr>
              <w:t>Zaujatý novými podněty</w:t>
            </w:r>
          </w:p>
        </w:tc>
        <w:tc>
          <w:tcPr>
            <w:tcW w:w="2551" w:type="dxa"/>
          </w:tcPr>
          <w:p w:rsidR="00254F1D" w:rsidRPr="005A0C66" w:rsidRDefault="00254F1D" w:rsidP="0004652A">
            <w:pPr>
              <w:spacing w:line="240" w:lineRule="auto"/>
              <w:ind w:firstLine="0"/>
              <w:jc w:val="center"/>
              <w:rPr>
                <w:szCs w:val="24"/>
              </w:rPr>
            </w:pPr>
            <w:r>
              <w:rPr>
                <w:szCs w:val="24"/>
              </w:rPr>
              <w:t>Popisoval uvolnění, měl radost ze společné hry</w:t>
            </w:r>
          </w:p>
        </w:tc>
        <w:tc>
          <w:tcPr>
            <w:tcW w:w="2693" w:type="dxa"/>
          </w:tcPr>
          <w:p w:rsidR="00254F1D" w:rsidRPr="005A0C66" w:rsidRDefault="00254F1D" w:rsidP="0004652A">
            <w:pPr>
              <w:spacing w:line="240" w:lineRule="auto"/>
              <w:ind w:firstLine="0"/>
              <w:jc w:val="center"/>
              <w:rPr>
                <w:szCs w:val="24"/>
              </w:rPr>
            </w:pP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Pochopení</w:t>
            </w:r>
          </w:p>
        </w:tc>
        <w:tc>
          <w:tcPr>
            <w:tcW w:w="2614" w:type="dxa"/>
          </w:tcPr>
          <w:p w:rsidR="00254F1D" w:rsidRPr="005A0C66" w:rsidRDefault="00254F1D" w:rsidP="0004652A">
            <w:pPr>
              <w:spacing w:line="240" w:lineRule="auto"/>
              <w:ind w:firstLine="0"/>
              <w:jc w:val="center"/>
              <w:rPr>
                <w:szCs w:val="24"/>
              </w:rPr>
            </w:pPr>
            <w:r>
              <w:rPr>
                <w:szCs w:val="24"/>
              </w:rPr>
              <w:t>Vše chápal</w:t>
            </w:r>
          </w:p>
        </w:tc>
        <w:tc>
          <w:tcPr>
            <w:tcW w:w="2551" w:type="dxa"/>
          </w:tcPr>
          <w:p w:rsidR="00254F1D" w:rsidRPr="005A0C66" w:rsidRDefault="00254F1D" w:rsidP="0004652A">
            <w:pPr>
              <w:spacing w:line="240" w:lineRule="auto"/>
              <w:ind w:firstLine="0"/>
              <w:jc w:val="center"/>
              <w:rPr>
                <w:szCs w:val="24"/>
              </w:rPr>
            </w:pPr>
            <w:r>
              <w:rPr>
                <w:szCs w:val="24"/>
              </w:rPr>
              <w:t>Vše chápal</w:t>
            </w:r>
          </w:p>
        </w:tc>
        <w:tc>
          <w:tcPr>
            <w:tcW w:w="2693" w:type="dxa"/>
          </w:tcPr>
          <w:p w:rsidR="00254F1D" w:rsidRPr="005A0C66" w:rsidRDefault="00254F1D" w:rsidP="0004652A">
            <w:pPr>
              <w:spacing w:line="240" w:lineRule="auto"/>
              <w:ind w:firstLine="0"/>
              <w:jc w:val="center"/>
              <w:rPr>
                <w:szCs w:val="24"/>
              </w:rPr>
            </w:pP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Proměna</w:t>
            </w:r>
          </w:p>
        </w:tc>
        <w:tc>
          <w:tcPr>
            <w:tcW w:w="2614" w:type="dxa"/>
          </w:tcPr>
          <w:p w:rsidR="00254F1D" w:rsidRPr="005A0C66" w:rsidRDefault="00254F1D" w:rsidP="0004652A">
            <w:pPr>
              <w:spacing w:line="240" w:lineRule="auto"/>
              <w:ind w:firstLine="0"/>
              <w:jc w:val="center"/>
              <w:rPr>
                <w:szCs w:val="24"/>
              </w:rPr>
            </w:pPr>
            <w:r>
              <w:rPr>
                <w:szCs w:val="24"/>
              </w:rPr>
              <w:t>Nástroj chtěl odložit se slovy, že se mu to nedaří, po verbálním podpoření si jej znovu vzal a sám pokračoval</w:t>
            </w:r>
          </w:p>
        </w:tc>
        <w:tc>
          <w:tcPr>
            <w:tcW w:w="2551" w:type="dxa"/>
          </w:tcPr>
          <w:p w:rsidR="00254F1D" w:rsidRPr="005A0C66" w:rsidRDefault="00254F1D" w:rsidP="0004652A">
            <w:pPr>
              <w:spacing w:line="240" w:lineRule="auto"/>
              <w:ind w:firstLine="0"/>
              <w:jc w:val="center"/>
              <w:rPr>
                <w:szCs w:val="24"/>
              </w:rPr>
            </w:pPr>
            <w:r>
              <w:rPr>
                <w:szCs w:val="24"/>
              </w:rPr>
              <w:t>Na bolesti si v průběhu ani na konci již nestěžoval, při rozloučení působil klidnějším dojmem, upřímně děkoval za setkání</w:t>
            </w:r>
          </w:p>
        </w:tc>
        <w:tc>
          <w:tcPr>
            <w:tcW w:w="2693" w:type="dxa"/>
          </w:tcPr>
          <w:p w:rsidR="00254F1D" w:rsidRPr="005A0C66" w:rsidRDefault="00254F1D" w:rsidP="0004652A">
            <w:pPr>
              <w:spacing w:line="240" w:lineRule="auto"/>
              <w:ind w:firstLine="0"/>
              <w:jc w:val="center"/>
              <w:rPr>
                <w:szCs w:val="24"/>
              </w:rPr>
            </w:pPr>
          </w:p>
        </w:tc>
      </w:tr>
      <w:tr w:rsidR="00254F1D" w:rsidTr="00254F1D">
        <w:tc>
          <w:tcPr>
            <w:tcW w:w="1322" w:type="dxa"/>
          </w:tcPr>
          <w:p w:rsidR="00254F1D" w:rsidRPr="00006ED8" w:rsidRDefault="00254F1D" w:rsidP="0004652A">
            <w:pPr>
              <w:spacing w:line="240" w:lineRule="auto"/>
              <w:ind w:firstLine="0"/>
              <w:jc w:val="center"/>
              <w:rPr>
                <w:b/>
                <w:szCs w:val="24"/>
              </w:rPr>
            </w:pPr>
            <w:r w:rsidRPr="00006ED8">
              <w:rPr>
                <w:b/>
                <w:szCs w:val="24"/>
              </w:rPr>
              <w:t>Posudek</w:t>
            </w:r>
          </w:p>
        </w:tc>
        <w:tc>
          <w:tcPr>
            <w:tcW w:w="2614" w:type="dxa"/>
          </w:tcPr>
          <w:p w:rsidR="00254F1D" w:rsidRPr="005A0C66" w:rsidRDefault="00254F1D" w:rsidP="0004652A">
            <w:pPr>
              <w:spacing w:line="240" w:lineRule="auto"/>
              <w:ind w:firstLine="0"/>
              <w:jc w:val="center"/>
              <w:rPr>
                <w:szCs w:val="24"/>
              </w:rPr>
            </w:pPr>
            <w:r>
              <w:rPr>
                <w:szCs w:val="24"/>
              </w:rPr>
              <w:t>Setkání proběhlo velmi dobře</w:t>
            </w:r>
          </w:p>
        </w:tc>
        <w:tc>
          <w:tcPr>
            <w:tcW w:w="2551" w:type="dxa"/>
          </w:tcPr>
          <w:p w:rsidR="00254F1D" w:rsidRPr="005A0C66" w:rsidRDefault="00254F1D" w:rsidP="00FB7BB2">
            <w:pPr>
              <w:spacing w:line="240" w:lineRule="auto"/>
              <w:ind w:firstLine="0"/>
              <w:jc w:val="center"/>
              <w:rPr>
                <w:szCs w:val="24"/>
              </w:rPr>
            </w:pPr>
            <w:r>
              <w:rPr>
                <w:szCs w:val="24"/>
              </w:rPr>
              <w:t>Dechové cvičení s kantelou proběhlo velmi dobře</w:t>
            </w:r>
            <w:r w:rsidR="00FB7BB2">
              <w:rPr>
                <w:szCs w:val="24"/>
              </w:rPr>
              <w:t xml:space="preserve"> a </w:t>
            </w:r>
            <w:r>
              <w:rPr>
                <w:szCs w:val="24"/>
              </w:rPr>
              <w:t>vyústilo ve společnou improvizaci</w:t>
            </w:r>
          </w:p>
        </w:tc>
        <w:tc>
          <w:tcPr>
            <w:tcW w:w="2693" w:type="dxa"/>
          </w:tcPr>
          <w:p w:rsidR="00254F1D" w:rsidRPr="005A0C66" w:rsidRDefault="00254F1D" w:rsidP="0004652A">
            <w:pPr>
              <w:spacing w:line="240" w:lineRule="auto"/>
              <w:ind w:firstLine="0"/>
              <w:jc w:val="center"/>
              <w:rPr>
                <w:szCs w:val="24"/>
              </w:rPr>
            </w:pPr>
          </w:p>
        </w:tc>
      </w:tr>
      <w:tr w:rsidR="00254F1D" w:rsidTr="00386AA3">
        <w:trPr>
          <w:trHeight w:val="1408"/>
        </w:trPr>
        <w:tc>
          <w:tcPr>
            <w:tcW w:w="1322" w:type="dxa"/>
          </w:tcPr>
          <w:p w:rsidR="00254F1D" w:rsidRPr="00006ED8" w:rsidRDefault="00254F1D" w:rsidP="0004652A">
            <w:pPr>
              <w:spacing w:line="240" w:lineRule="auto"/>
              <w:ind w:firstLine="0"/>
              <w:jc w:val="center"/>
              <w:rPr>
                <w:b/>
                <w:szCs w:val="24"/>
              </w:rPr>
            </w:pPr>
            <w:r w:rsidRPr="00006ED8">
              <w:rPr>
                <w:b/>
                <w:szCs w:val="24"/>
              </w:rPr>
              <w:t>Plán</w:t>
            </w:r>
          </w:p>
        </w:tc>
        <w:tc>
          <w:tcPr>
            <w:tcW w:w="2614" w:type="dxa"/>
          </w:tcPr>
          <w:p w:rsidR="00254F1D" w:rsidRPr="005A0C66" w:rsidRDefault="00254F1D" w:rsidP="0004652A">
            <w:pPr>
              <w:spacing w:line="240" w:lineRule="auto"/>
              <w:ind w:firstLine="0"/>
              <w:jc w:val="center"/>
              <w:rPr>
                <w:szCs w:val="24"/>
              </w:rPr>
            </w:pPr>
            <w:r>
              <w:rPr>
                <w:szCs w:val="24"/>
              </w:rPr>
              <w:t>Receptivní relaxace na dalším setkání</w:t>
            </w:r>
          </w:p>
        </w:tc>
        <w:tc>
          <w:tcPr>
            <w:tcW w:w="2551" w:type="dxa"/>
          </w:tcPr>
          <w:p w:rsidR="00254F1D" w:rsidRPr="005A0C66" w:rsidRDefault="00254F1D" w:rsidP="0004652A">
            <w:pPr>
              <w:spacing w:line="240" w:lineRule="auto"/>
              <w:ind w:firstLine="0"/>
              <w:jc w:val="center"/>
              <w:rPr>
                <w:szCs w:val="24"/>
              </w:rPr>
            </w:pPr>
            <w:r>
              <w:rPr>
                <w:szCs w:val="24"/>
              </w:rPr>
              <w:t>Pokračovat se cvičením i receptivní relaxací, více zapojit dešťovou hůl, na kterou byla velmi kladná odezva</w:t>
            </w:r>
          </w:p>
        </w:tc>
        <w:tc>
          <w:tcPr>
            <w:tcW w:w="2693" w:type="dxa"/>
          </w:tcPr>
          <w:p w:rsidR="00254F1D" w:rsidRPr="005A0C66" w:rsidRDefault="00436650" w:rsidP="00386AA3">
            <w:pPr>
              <w:keepNext/>
              <w:spacing w:line="240" w:lineRule="auto"/>
              <w:ind w:firstLine="0"/>
              <w:jc w:val="center"/>
              <w:rPr>
                <w:szCs w:val="24"/>
              </w:rPr>
            </w:pPr>
            <w:r>
              <w:rPr>
                <w:szCs w:val="24"/>
              </w:rPr>
              <w:t>Kladná odezva na nabídku dalšího setkání, takže zkoušet znovu navštívit</w:t>
            </w:r>
          </w:p>
        </w:tc>
      </w:tr>
    </w:tbl>
    <w:p w:rsidR="00254F1D" w:rsidRPr="009676DF" w:rsidRDefault="00254F1D" w:rsidP="00254F1D"/>
    <w:p w:rsidR="00254F1D" w:rsidRPr="00006ED8" w:rsidRDefault="00006ED8" w:rsidP="006C3EA6">
      <w:pPr>
        <w:keepNext/>
        <w:rPr>
          <w:b/>
        </w:rPr>
      </w:pPr>
      <w:r w:rsidRPr="00006ED8">
        <w:rPr>
          <w:b/>
        </w:rPr>
        <w:lastRenderedPageBreak/>
        <w:t>1. setkání</w:t>
      </w:r>
    </w:p>
    <w:p w:rsidR="00254F1D" w:rsidRDefault="00254F1D" w:rsidP="00254F1D">
      <w:r>
        <w:t xml:space="preserve">Seznámení proběhlo způsobem, že mu můžu jít dělat společnost, pokud jej vyvezu na cigaretu. </w:t>
      </w:r>
      <w:r w:rsidR="00A82F6F">
        <w:t xml:space="preserve">Vzhledem k imobilitě </w:t>
      </w:r>
      <w:r>
        <w:t>potřebuje převoz a taky dozor při kouření. Proběhlo krátké povídání a mé seznámení s </w:t>
      </w:r>
      <w:r w:rsidR="00386AA3">
        <w:t>převážením</w:t>
      </w:r>
      <w:r>
        <w:t xml:space="preserve"> postele. Při mém zácviku řízení lůžka skrze úzké prostory jsme nikde moc nenarazili a navázání vztahu tak proběhlo dobře.</w:t>
      </w:r>
    </w:p>
    <w:p w:rsidR="00254F1D" w:rsidRDefault="00254F1D" w:rsidP="00254F1D">
      <w:r>
        <w:t xml:space="preserve">Po návratu na pokoj jsme si ještě chvíli povídali a pak jsem přešel na ukázku nástrojů. Postupně jsem mu předvedl zvonkohru, tibetské mísy, dešťovou hůl, kantelu a </w:t>
      </w:r>
      <w:r w:rsidR="00386AA3">
        <w:t>flétnofon</w:t>
      </w:r>
      <w:r>
        <w:t xml:space="preserve">. Nástroje se mu líbili, hrál jsem krátké improvizace, které popisoval jako uvolňující. Na </w:t>
      </w:r>
      <w:r w:rsidR="00386AA3">
        <w:t>flétnofon</w:t>
      </w:r>
      <w:r>
        <w:t xml:space="preserve"> a kantelu si chvíli zkoušel hrát. Tvrdil, že mu to nejde a že to nemůže dělat, ale já jej povzbudil, že hraje pěkně a že mu to jde, což tak opravdu bylo.</w:t>
      </w:r>
      <w:r w:rsidR="0050083D">
        <w:t xml:space="preserve"> Krátké hraní na tibetské m</w:t>
      </w:r>
      <w:r w:rsidR="00A82F6F">
        <w:t>ísy</w:t>
      </w:r>
      <w:r w:rsidR="0050083D">
        <w:t xml:space="preserve"> jej velmi zaujalo, říkal, že se mu líbí jejich zvuk.</w:t>
      </w:r>
    </w:p>
    <w:p w:rsidR="00254F1D" w:rsidRDefault="00254F1D" w:rsidP="00254F1D">
      <w:r>
        <w:t xml:space="preserve">Po seznámení s nástroji jsem mu popsal absolventskou práci. Souhlasil, že se jí zúčastní, při příští návštěvě </w:t>
      </w:r>
      <w:r w:rsidR="00A82F6F">
        <w:t xml:space="preserve">tedy </w:t>
      </w:r>
      <w:r>
        <w:t>můžeme pokračovat s nástroji a samotnou relaxací.</w:t>
      </w:r>
    </w:p>
    <w:p w:rsidR="00254F1D" w:rsidRDefault="00254F1D" w:rsidP="00254F1D">
      <w:r w:rsidRPr="0083277C">
        <w:rPr>
          <w:b/>
        </w:rPr>
        <w:t>Cílem</w:t>
      </w:r>
      <w:r>
        <w:t xml:space="preserve"> tohoto setkání bylo seznámení a navázání vztahu. Vzhledem k tomu, že pan Jarek není moc hovorný a o nástroje jevil zájem hned od počátku, tak jsme se stihli dopracovat i k hudebním improvizacím a ukázkám jednotlivých nástrojů. </w:t>
      </w:r>
      <w:r w:rsidRPr="0083277C">
        <w:rPr>
          <w:b/>
        </w:rPr>
        <w:t>Plán</w:t>
      </w:r>
      <w:r>
        <w:t xml:space="preserve"> na další setkání je tedy receptivní relaxace, případně i aktivní cvičení s kantelou.</w:t>
      </w:r>
    </w:p>
    <w:p w:rsidR="00254F1D" w:rsidRDefault="00254F1D" w:rsidP="00254F1D"/>
    <w:p w:rsidR="00254F1D" w:rsidRPr="00006ED8" w:rsidRDefault="00006ED8" w:rsidP="00254F1D">
      <w:pPr>
        <w:rPr>
          <w:b/>
        </w:rPr>
      </w:pPr>
      <w:r>
        <w:rPr>
          <w:b/>
        </w:rPr>
        <w:t>2. setkání</w:t>
      </w:r>
    </w:p>
    <w:p w:rsidR="00254F1D" w:rsidRDefault="00254F1D" w:rsidP="00254F1D">
      <w:r>
        <w:t>S panem Jarkem jsem se tentokrát setkal na chodbě, když jej ošetřovatelky vezly z kouření zpět na pokoj. Pozdravili jsme se a pán souhlasil, že můžu jít na chvilku na návštěvu.</w:t>
      </w:r>
    </w:p>
    <w:p w:rsidR="00254F1D" w:rsidRDefault="00254F1D" w:rsidP="00254F1D">
      <w:r>
        <w:t xml:space="preserve">Na lůžku ležel otočen na jednu stranu, říkal, že má bolesti, tak musí být podle toho </w:t>
      </w:r>
      <w:r w:rsidR="00386AA3">
        <w:t>polohován</w:t>
      </w:r>
      <w:r>
        <w:t xml:space="preserve">. Paní psycholožka se mi na konzultaci zmínila, že </w:t>
      </w:r>
      <w:r w:rsidR="00386AA3">
        <w:t xml:space="preserve">se bolesti zvýšily a momentálně se </w:t>
      </w:r>
      <w:r>
        <w:t>řeší změna opiátů, které by mu pomohli bolest zvládat. Zmínil se však o tom pouze při mém příchodu, ale v průběhu ani na konci si už na žádné bolesti nestěžoval.</w:t>
      </w:r>
    </w:p>
    <w:p w:rsidR="00254F1D" w:rsidRDefault="00386AA3" w:rsidP="00254F1D">
      <w:r>
        <w:rPr>
          <w:b/>
        </w:rPr>
        <w:t>Pocitově</w:t>
      </w:r>
      <w:r w:rsidR="00254F1D">
        <w:t xml:space="preserve"> působil neutrálně spíše smutněji, o to více mě potěšilo, když se v průběhu setkání párkrát pousmál.</w:t>
      </w:r>
    </w:p>
    <w:p w:rsidR="00254F1D" w:rsidRPr="00155E16" w:rsidRDefault="00386AA3" w:rsidP="006C3EA6">
      <w:pPr>
        <w:keepNext/>
        <w:spacing w:line="240" w:lineRule="auto"/>
        <w:rPr>
          <w:b/>
        </w:rPr>
      </w:pPr>
      <w:r>
        <w:rPr>
          <w:b/>
        </w:rPr>
        <w:lastRenderedPageBreak/>
        <w:t>Cvičení n</w:t>
      </w:r>
      <w:r w:rsidR="00254F1D" w:rsidRPr="00155E16">
        <w:rPr>
          <w:b/>
        </w:rPr>
        <w:t>ádech a výdech s kantelou</w:t>
      </w:r>
    </w:p>
    <w:p w:rsidR="00254F1D" w:rsidRDefault="00254F1D" w:rsidP="00A82F6F">
      <w:pPr>
        <w:pStyle w:val="Odstavecseseznamem"/>
        <w:numPr>
          <w:ilvl w:val="0"/>
          <w:numId w:val="7"/>
        </w:numPr>
        <w:spacing w:line="276" w:lineRule="auto"/>
        <w:ind w:left="284" w:hanging="284"/>
        <w:jc w:val="left"/>
      </w:pPr>
      <w:r>
        <w:t xml:space="preserve">šlo dobře, zadání </w:t>
      </w:r>
      <w:r w:rsidRPr="00155E16">
        <w:rPr>
          <w:b/>
        </w:rPr>
        <w:t>pochopil</w:t>
      </w:r>
      <w:r>
        <w:t xml:space="preserve"> okamžitě, </w:t>
      </w:r>
      <w:r w:rsidRPr="00155E16">
        <w:rPr>
          <w:b/>
        </w:rPr>
        <w:t>průběh</w:t>
      </w:r>
      <w:r>
        <w:t xml:space="preserve"> byl klidný</w:t>
      </w:r>
    </w:p>
    <w:p w:rsidR="00254F1D" w:rsidRDefault="00254F1D" w:rsidP="00A82F6F">
      <w:pPr>
        <w:pStyle w:val="Odstavecseseznamem"/>
        <w:numPr>
          <w:ilvl w:val="0"/>
          <w:numId w:val="7"/>
        </w:numPr>
        <w:spacing w:line="276" w:lineRule="auto"/>
        <w:ind w:left="284" w:hanging="284"/>
        <w:jc w:val="left"/>
      </w:pPr>
      <w:r>
        <w:t>říkal, že mu hraní jde těžce, ale vybrnkávat se mu dařilo dobře, z počátku mu šlo hůře směrem od sebe (symbolika dávání), což mohlo být způsobeno technikou, po chvilce se zlepšil i v tomto směru hraní</w:t>
      </w:r>
    </w:p>
    <w:p w:rsidR="00254F1D" w:rsidRDefault="00254F1D" w:rsidP="00A82F6F">
      <w:pPr>
        <w:pStyle w:val="Odstavecseseznamem"/>
        <w:numPr>
          <w:ilvl w:val="0"/>
          <w:numId w:val="7"/>
        </w:numPr>
        <w:spacing w:line="276" w:lineRule="auto"/>
        <w:ind w:left="284" w:hanging="284"/>
        <w:jc w:val="left"/>
      </w:pPr>
      <w:r>
        <w:t xml:space="preserve">velmi rychle jsme se sladili dechem i hraním, mohli jsme hrát </w:t>
      </w:r>
      <w:r w:rsidR="00A82F6F">
        <w:t>cca</w:t>
      </w:r>
      <w:r>
        <w:t xml:space="preserve"> 5</w:t>
      </w:r>
      <w:r w:rsidR="00A82F6F">
        <w:t xml:space="preserve"> </w:t>
      </w:r>
      <w:r>
        <w:t>min</w:t>
      </w:r>
      <w:r w:rsidR="00A82F6F">
        <w:t>,</w:t>
      </w:r>
      <w:r>
        <w:t xml:space="preserve"> než nás vyrušila sms, co panu Jarkovi přišla. Říkal, že je to dost těžké, ale sám od sebe znovu začal a chvíli v tomto cvičení ještě pokračoval</w:t>
      </w:r>
    </w:p>
    <w:p w:rsidR="00254F1D" w:rsidRDefault="00254F1D" w:rsidP="00A82F6F">
      <w:pPr>
        <w:pStyle w:val="Odstavecseseznamem"/>
        <w:numPr>
          <w:ilvl w:val="0"/>
          <w:numId w:val="7"/>
        </w:numPr>
        <w:spacing w:line="276" w:lineRule="auto"/>
        <w:ind w:left="284" w:hanging="284"/>
        <w:jc w:val="left"/>
      </w:pPr>
      <w:r>
        <w:t xml:space="preserve">během chvilky jsem přešel do volné improvizace, pan Jarek se přidal a tak jsme chvilku společně hráli. Já melodie, pan Jarek stupnici, ale po </w:t>
      </w:r>
      <w:r w:rsidR="00436650">
        <w:t>chvíli</w:t>
      </w:r>
      <w:r>
        <w:t xml:space="preserve"> začal hrát jen její kousky a vytvářel tak se mnou nové melodie</w:t>
      </w:r>
    </w:p>
    <w:p w:rsidR="00254F1D" w:rsidRDefault="00254F1D" w:rsidP="00A82F6F">
      <w:pPr>
        <w:pStyle w:val="Odstavecseseznamem"/>
        <w:numPr>
          <w:ilvl w:val="0"/>
          <w:numId w:val="7"/>
        </w:numPr>
        <w:spacing w:line="276" w:lineRule="auto"/>
        <w:ind w:left="284" w:hanging="284"/>
        <w:jc w:val="left"/>
      </w:pPr>
      <w:r>
        <w:t>celkově toto cvičení i se společnou improvizací mohlo trvat snad 20</w:t>
      </w:r>
      <w:r w:rsidR="00A82F6F">
        <w:t xml:space="preserve"> </w:t>
      </w:r>
      <w:r>
        <w:t xml:space="preserve">min, pan Jarek se do hraní velmi zabral. </w:t>
      </w:r>
      <w:r w:rsidR="00155E16">
        <w:t xml:space="preserve">Z počátku byl </w:t>
      </w:r>
      <w:r w:rsidR="00155E16">
        <w:rPr>
          <w:b/>
        </w:rPr>
        <w:t xml:space="preserve">postoj </w:t>
      </w:r>
      <w:r w:rsidR="00155E16">
        <w:t xml:space="preserve">neutrální, neprojevoval větší zájem, avšak </w:t>
      </w:r>
      <w:r w:rsidR="00155E16">
        <w:rPr>
          <w:b/>
        </w:rPr>
        <w:t>proměna</w:t>
      </w:r>
      <w:r w:rsidR="00155E16">
        <w:t xml:space="preserve"> nastala, když d</w:t>
      </w:r>
      <w:r>
        <w:t xml:space="preserve">vakrát odkládal kantelu, že už mu </w:t>
      </w:r>
      <w:r w:rsidR="00155E16">
        <w:t>stačí, ale p</w:t>
      </w:r>
      <w:r w:rsidR="00A82F6F">
        <w:t>ak znovu začal hrát sám od sebe bez mého pokynu</w:t>
      </w:r>
    </w:p>
    <w:p w:rsidR="00155E16" w:rsidRDefault="00254F1D" w:rsidP="00A82F6F">
      <w:pPr>
        <w:pStyle w:val="Odstavecseseznamem"/>
        <w:numPr>
          <w:ilvl w:val="0"/>
          <w:numId w:val="7"/>
        </w:numPr>
        <w:spacing w:line="276" w:lineRule="auto"/>
        <w:ind w:left="284" w:hanging="284"/>
        <w:jc w:val="left"/>
      </w:pPr>
      <w:r>
        <w:t>po cvičení říkal, že je to uvolňující</w:t>
      </w:r>
      <w:r w:rsidR="00155E16">
        <w:t xml:space="preserve">, jeho </w:t>
      </w:r>
      <w:r w:rsidR="00155E16" w:rsidRPr="00155E16">
        <w:rPr>
          <w:b/>
        </w:rPr>
        <w:t>projev</w:t>
      </w:r>
      <w:r w:rsidR="00155E16">
        <w:t xml:space="preserve"> byl velmi klidný</w:t>
      </w:r>
    </w:p>
    <w:p w:rsidR="00254F1D" w:rsidRDefault="00155E16" w:rsidP="00A82F6F">
      <w:pPr>
        <w:pStyle w:val="Odstavecseseznamem"/>
        <w:numPr>
          <w:ilvl w:val="0"/>
          <w:numId w:val="7"/>
        </w:numPr>
        <w:spacing w:line="276" w:lineRule="auto"/>
        <w:ind w:left="284" w:hanging="284"/>
        <w:jc w:val="left"/>
      </w:pPr>
      <w:r w:rsidRPr="00155E16">
        <w:t>na</w:t>
      </w:r>
      <w:r>
        <w:t xml:space="preserve"> příští setkání je tedy </w:t>
      </w:r>
      <w:r>
        <w:rPr>
          <w:b/>
        </w:rPr>
        <w:t>plán</w:t>
      </w:r>
      <w:r>
        <w:t xml:space="preserve"> v tomto cvičení pokračovat.</w:t>
      </w:r>
    </w:p>
    <w:p w:rsidR="00254F1D" w:rsidRDefault="00254F1D" w:rsidP="00254F1D">
      <w:pPr>
        <w:ind w:left="360"/>
      </w:pPr>
      <w:r>
        <w:t>Při pasivní části jsem postupně improvizoval na více nástrojů. Na prvním setkání si pan Jarek vybral a společně jsme se dohodli, že pasivní relaxační část bude začínat cinknutím</w:t>
      </w:r>
      <w:r w:rsidR="0050083D">
        <w:t xml:space="preserve"> na činelky</w:t>
      </w:r>
      <w:r>
        <w:t xml:space="preserve"> a ukončovat se bude zvonkohrou (tyčky zavěšeny za sebou na dřevěné konstrukci, vlastní výroba, 14 tónů C6-H8 </w:t>
      </w:r>
      <w:r w:rsidR="004E7DE2">
        <w:t xml:space="preserve">diatonické </w:t>
      </w:r>
      <w:r>
        <w:t>pythagorejské ladění).</w:t>
      </w:r>
      <w:r w:rsidR="00436650">
        <w:t xml:space="preserve"> Vytvořili jsme si tedy takový vlastní </w:t>
      </w:r>
      <w:r w:rsidR="00436650" w:rsidRPr="00A82F6F">
        <w:rPr>
          <w:b/>
        </w:rPr>
        <w:t>rituál začátku a konce</w:t>
      </w:r>
      <w:r w:rsidR="004E7DE2">
        <w:t xml:space="preserve"> relaxace. Ten jsem později používal i u dalších uživatelů.</w:t>
      </w:r>
    </w:p>
    <w:p w:rsidR="00254F1D" w:rsidRDefault="0050083D" w:rsidP="00254F1D">
      <w:pPr>
        <w:ind w:left="360"/>
      </w:pPr>
      <w:r>
        <w:t>R</w:t>
      </w:r>
      <w:r w:rsidR="00436650">
        <w:t>eceptivní část probíhala tak, že p</w:t>
      </w:r>
      <w:r w:rsidR="00254F1D">
        <w:t xml:space="preserve">an Jarek zůstal ve stejné pozici vleže, zavřel oči a já jsem hrál postupně na dešťovou hůl, </w:t>
      </w:r>
      <w:r w:rsidR="00A82F6F">
        <w:t>flétnofon</w:t>
      </w:r>
      <w:r w:rsidR="00254F1D">
        <w:t xml:space="preserve"> a kantelu. Po skončení zvonkohrou oznámil „konec“ a na otázku jak se cítí, řekl, že dobře. Z mého pohledu působil, že je v lepším rozpoložení než na začátku setkání.</w:t>
      </w:r>
      <w:r w:rsidR="00A82F6F">
        <w:t xml:space="preserve"> Nějaké výrazné fyziologické změny jsem nepozoroval, bolesti však už v průběhu ani na konci nezmínil. </w:t>
      </w:r>
    </w:p>
    <w:p w:rsidR="00254F1D" w:rsidRDefault="00254F1D" w:rsidP="00254F1D">
      <w:pPr>
        <w:ind w:left="360"/>
      </w:pPr>
      <w:r w:rsidRPr="00C94AA7">
        <w:rPr>
          <w:b/>
        </w:rPr>
        <w:t>Plán</w:t>
      </w:r>
      <w:r>
        <w:t xml:space="preserve"> na další setkání je pokračovat obdobným způsobem jako tentokrát, z nástrojů při poslechu se mu velmi líbila dešťová hůl, příště na ni budu hrát delší dobu a pokusím se ji </w:t>
      </w:r>
      <w:r w:rsidR="00A82F6F">
        <w:t xml:space="preserve">více propojit s jiným nástrojem, případně </w:t>
      </w:r>
      <w:r w:rsidR="004E7DE2">
        <w:t>zapojím</w:t>
      </w:r>
      <w:r w:rsidR="00A82F6F">
        <w:t xml:space="preserve"> samostatné cvičení prší.</w:t>
      </w:r>
    </w:p>
    <w:p w:rsidR="00254F1D" w:rsidRDefault="00254F1D" w:rsidP="00254F1D">
      <w:pPr>
        <w:ind w:left="360"/>
      </w:pPr>
      <w:r w:rsidRPr="00C94AA7">
        <w:rPr>
          <w:b/>
        </w:rPr>
        <w:t xml:space="preserve">Proměna postoje </w:t>
      </w:r>
      <w:r w:rsidR="00155E16" w:rsidRPr="00155E16">
        <w:t>na pozitivnější</w:t>
      </w:r>
      <w:r w:rsidR="00155E16">
        <w:rPr>
          <w:b/>
        </w:rPr>
        <w:t xml:space="preserve"> </w:t>
      </w:r>
      <w:r w:rsidR="004E7DE2">
        <w:t>byla znatelná.</w:t>
      </w:r>
      <w:r>
        <w:t xml:space="preserve"> </w:t>
      </w:r>
      <w:r w:rsidR="004E7DE2">
        <w:t>N</w:t>
      </w:r>
      <w:r>
        <w:t>a konci jsem se ptal na příští setkání, říkal, že můžu přijít zase. Před odchodem pěkně upřímně poděkoval.</w:t>
      </w:r>
    </w:p>
    <w:p w:rsidR="00254F1D" w:rsidRDefault="00254F1D" w:rsidP="00254F1D">
      <w:pPr>
        <w:ind w:left="360"/>
      </w:pPr>
      <w:r>
        <w:t xml:space="preserve">Co se </w:t>
      </w:r>
      <w:r w:rsidRPr="00C94AA7">
        <w:rPr>
          <w:b/>
        </w:rPr>
        <w:t>prostředí</w:t>
      </w:r>
      <w:r>
        <w:t xml:space="preserve"> týče, tak na relaxaci nejsou dostatečné podmínky pro ticho a práci s ním. Rušení telefonem pacienta těžko odstranit, příště možná nabídnout ztlumení</w:t>
      </w:r>
      <w:r w:rsidR="004E7DE2">
        <w:t xml:space="preserve"> zvuku</w:t>
      </w:r>
      <w:r>
        <w:t xml:space="preserve">. </w:t>
      </w:r>
      <w:r>
        <w:lastRenderedPageBreak/>
        <w:t xml:space="preserve">Hluk z chodby a tentokrát i z relativně hlasité TV z vedlejšího pokoje se </w:t>
      </w:r>
      <w:r w:rsidR="004E7DE2">
        <w:t xml:space="preserve">taktéž </w:t>
      </w:r>
      <w:r>
        <w:t xml:space="preserve">moc ovlivnit nedá. Ideální by samozřejmě bylo mít odhlučněnou místnost určenou pouze na </w:t>
      </w:r>
      <w:r w:rsidR="004E7DE2">
        <w:t xml:space="preserve">muzikoterapeutická </w:t>
      </w:r>
      <w:r>
        <w:t>setká</w:t>
      </w:r>
      <w:r w:rsidR="004E7DE2">
        <w:t>vá</w:t>
      </w:r>
      <w:r>
        <w:t>ní.</w:t>
      </w:r>
    </w:p>
    <w:p w:rsidR="000E6432" w:rsidRDefault="00254F1D" w:rsidP="000E6432">
      <w:pPr>
        <w:ind w:left="360"/>
      </w:pPr>
      <w:r>
        <w:t xml:space="preserve">Krátkodobý </w:t>
      </w:r>
      <w:r w:rsidRPr="00C94AA7">
        <w:rPr>
          <w:b/>
        </w:rPr>
        <w:t>cíl</w:t>
      </w:r>
      <w:r>
        <w:rPr>
          <w:b/>
        </w:rPr>
        <w:t xml:space="preserve"> </w:t>
      </w:r>
      <w:r w:rsidR="00A82F6F">
        <w:t>navázání</w:t>
      </w:r>
      <w:r w:rsidRPr="00C94AA7">
        <w:t xml:space="preserve"> vztahu a důvěry se daří</w:t>
      </w:r>
      <w:r>
        <w:t>. Samotná relaxace měla taktéž dobré výsledky.</w:t>
      </w:r>
    </w:p>
    <w:p w:rsidR="000E6432" w:rsidRDefault="00254F1D" w:rsidP="004E7DE2">
      <w:pPr>
        <w:keepNext/>
        <w:ind w:left="357"/>
        <w:rPr>
          <w:b/>
        </w:rPr>
      </w:pPr>
      <w:r w:rsidRPr="00006ED8">
        <w:rPr>
          <w:b/>
        </w:rPr>
        <w:t>3</w:t>
      </w:r>
      <w:r w:rsidR="004E7DE2">
        <w:rPr>
          <w:b/>
        </w:rPr>
        <w:t>.</w:t>
      </w:r>
      <w:r w:rsidR="00006ED8" w:rsidRPr="00006ED8">
        <w:rPr>
          <w:b/>
        </w:rPr>
        <w:t xml:space="preserve"> -</w:t>
      </w:r>
      <w:r w:rsidRPr="00006ED8">
        <w:rPr>
          <w:b/>
        </w:rPr>
        <w:t xml:space="preserve"> 5. setkání</w:t>
      </w:r>
    </w:p>
    <w:p w:rsidR="000E6432" w:rsidRDefault="00254F1D" w:rsidP="000E6432">
      <w:pPr>
        <w:ind w:left="360"/>
      </w:pPr>
      <w:r>
        <w:t xml:space="preserve">Setkání neproběhla. Pan Jarek si stěžoval na bolesti a chtěl být sám. Po každé jsme tedy pronesly jen pár vět, o tom co sleduje v TV a jak se cítí. Je možné, že na něj dolehla závažnost diagnózy, s kterou se svým způsobem smiřuje. Na otázku, jestli jej mám </w:t>
      </w:r>
      <w:r w:rsidR="0099019D">
        <w:t xml:space="preserve">příště </w:t>
      </w:r>
      <w:r>
        <w:t>navští</w:t>
      </w:r>
      <w:r w:rsidR="00436650">
        <w:t>vit</w:t>
      </w:r>
      <w:r>
        <w:t>, odpověděl vždy kladně.</w:t>
      </w:r>
    </w:p>
    <w:p w:rsidR="000E6432" w:rsidRDefault="009F708E" w:rsidP="000E6432">
      <w:pPr>
        <w:ind w:left="360"/>
      </w:pPr>
      <w:r>
        <w:t xml:space="preserve">Po domluvě s paní psycholožkou jsem další setkání </w:t>
      </w:r>
      <w:r w:rsidR="0099019D">
        <w:t xml:space="preserve">však </w:t>
      </w:r>
      <w:r>
        <w:t xml:space="preserve">nenabízel. Sice vždy řekl, že příště můžu přijít, ale ve skutečnosti o další setkání nejevil zájem. Mohlo to být z více důvodů, ať už ze změny zdravotního stavu a možných obav, že bude muset podávat nějaké fyzické výkony nebo prostého upřednostňování ženského kolektivu </w:t>
      </w:r>
      <w:r w:rsidR="00A82F6F">
        <w:t>zdravotních sester</w:t>
      </w:r>
      <w:r>
        <w:t xml:space="preserve"> a ošetřovatelek. Slovy paní psycholožky „pro umírající je však nejdůležitější aktuální prožívání, což v danou chvíli bylo pro pana Jarka přínosem a za to můžeme být velmi rádi“.</w:t>
      </w:r>
    </w:p>
    <w:p w:rsidR="00A82F6F" w:rsidRDefault="00A82F6F" w:rsidP="000E6432">
      <w:pPr>
        <w:ind w:left="360"/>
      </w:pPr>
      <w:r>
        <w:t>S panem Jarkem jsem se naposledy setkal při výtvarné činnosti, která se pravidelně pro uživatele hospice pořádá. Pronesli jsme spolu jen pár vět o tvoření a o tom jak se cítí. Během týdne pak pan Jarek zemřel. Fyzické bolesti byly medikací zvládnuty, takže odchod neměl tak těžký.</w:t>
      </w:r>
    </w:p>
    <w:p w:rsidR="00BA49BB" w:rsidRDefault="00BA49BB" w:rsidP="00BA49BB">
      <w:pPr>
        <w:ind w:firstLine="0"/>
      </w:pPr>
    </w:p>
    <w:p w:rsidR="003564B8" w:rsidRDefault="003564B8" w:rsidP="003564B8">
      <w:pPr>
        <w:pStyle w:val="Nadpis3"/>
      </w:pPr>
      <w:bookmarkStart w:id="47" w:name="_Toc386271070"/>
      <w:r>
        <w:t>Pan Lukáš</w:t>
      </w:r>
      <w:bookmarkEnd w:id="47"/>
    </w:p>
    <w:p w:rsidR="00BA49BB" w:rsidRDefault="00A641F7" w:rsidP="00BA49BB">
      <w:r w:rsidRPr="00A641F7">
        <w:t>Pan Lukáš je velmi komunikativní člověk, co má široký přehled. Rád povídá a má jak široký okruh zájmů, tak se velmi zajímá o nová témata, vždy je tedy o čem mluvit. Věkem je okolo 50 let. Postihla jej nemoc, která způsobuje postupné ochabování svalů a selhávání tělesných funkcí, mozek a tedy ani kognitivní funkce zasaženy nejsou. Žil aktivním životem, tím více proces progredující nemoci a postupnou ztrátu mobility těžko snáší. Již před přijetím do hospice se pan Lukáš intenzívně zabýv</w:t>
      </w:r>
      <w:r w:rsidR="00C91BAB">
        <w:t>al tématy, jako jsou</w:t>
      </w:r>
      <w:r w:rsidRPr="00A641F7">
        <w:t xml:space="preserve"> sebevražda, ztráta soběstačnosti a nezávislosti</w:t>
      </w:r>
      <w:r w:rsidR="00C91BAB">
        <w:t>, euthanasie,</w:t>
      </w:r>
      <w:r w:rsidRPr="00A641F7">
        <w:t xml:space="preserve"> apod. Žil s ženou, která má taktéž těžký zdravotní stav a tak jej </w:t>
      </w:r>
      <w:r w:rsidRPr="00A641F7">
        <w:lastRenderedPageBreak/>
        <w:t xml:space="preserve">nenavštěvuje tak často. Pan Lukáš má dospělé děti, které vedou samostatný život a otce navštěvují podle časových </w:t>
      </w:r>
      <w:r w:rsidR="00C91BAB">
        <w:t xml:space="preserve">a </w:t>
      </w:r>
      <w:r w:rsidRPr="00A641F7">
        <w:t>dopravních možností.</w:t>
      </w:r>
    </w:p>
    <w:p w:rsidR="00B62D9E" w:rsidRPr="00B62D9E" w:rsidRDefault="00B62D9E" w:rsidP="00B62D9E">
      <w:pPr>
        <w:pStyle w:val="Titulek"/>
        <w:ind w:firstLine="0"/>
        <w:rPr>
          <w:sz w:val="24"/>
          <w:szCs w:val="24"/>
        </w:rPr>
      </w:pPr>
    </w:p>
    <w:p w:rsidR="00B62D9E" w:rsidRPr="00B62D9E" w:rsidRDefault="00B62D9E" w:rsidP="00B62D9E">
      <w:pPr>
        <w:pStyle w:val="Titulek"/>
        <w:keepNext/>
        <w:rPr>
          <w:sz w:val="24"/>
          <w:szCs w:val="24"/>
        </w:rPr>
      </w:pPr>
      <w:bookmarkStart w:id="48" w:name="_Ref385366151"/>
      <w:r w:rsidRPr="00B62D9E">
        <w:rPr>
          <w:sz w:val="24"/>
          <w:szCs w:val="24"/>
        </w:rPr>
        <w:t xml:space="preserve">Tab. č.  </w:t>
      </w:r>
      <w:r w:rsidR="0058325D" w:rsidRPr="00B62D9E">
        <w:rPr>
          <w:sz w:val="24"/>
          <w:szCs w:val="24"/>
        </w:rPr>
        <w:fldChar w:fldCharType="begin"/>
      </w:r>
      <w:r w:rsidRPr="00B62D9E">
        <w:rPr>
          <w:sz w:val="24"/>
          <w:szCs w:val="24"/>
        </w:rPr>
        <w:instrText xml:space="preserve"> SEQ Tab._č._ \* ARABIC </w:instrText>
      </w:r>
      <w:r w:rsidR="0058325D" w:rsidRPr="00B62D9E">
        <w:rPr>
          <w:sz w:val="24"/>
          <w:szCs w:val="24"/>
        </w:rPr>
        <w:fldChar w:fldCharType="separate"/>
      </w:r>
      <w:r w:rsidR="006E2247">
        <w:rPr>
          <w:sz w:val="24"/>
          <w:szCs w:val="24"/>
        </w:rPr>
        <w:t>2</w:t>
      </w:r>
      <w:r w:rsidR="0058325D" w:rsidRPr="00B62D9E">
        <w:rPr>
          <w:sz w:val="24"/>
          <w:szCs w:val="24"/>
        </w:rPr>
        <w:fldChar w:fldCharType="end"/>
      </w:r>
      <w:r w:rsidRPr="00B62D9E">
        <w:rPr>
          <w:sz w:val="24"/>
          <w:szCs w:val="24"/>
        </w:rPr>
        <w:t xml:space="preserve"> - záznam 1. - 3. setkání s panem Lukášem</w:t>
      </w:r>
      <w:bookmarkEnd w:id="48"/>
    </w:p>
    <w:tbl>
      <w:tblPr>
        <w:tblStyle w:val="Mkatabulky"/>
        <w:tblW w:w="9180" w:type="dxa"/>
        <w:tblLook w:val="04A0"/>
      </w:tblPr>
      <w:tblGrid>
        <w:gridCol w:w="1377"/>
        <w:gridCol w:w="2596"/>
        <w:gridCol w:w="2533"/>
        <w:gridCol w:w="2674"/>
      </w:tblGrid>
      <w:tr w:rsidR="00BF5811" w:rsidRPr="00006ED8" w:rsidTr="004A3AFA">
        <w:tc>
          <w:tcPr>
            <w:tcW w:w="1377" w:type="dxa"/>
          </w:tcPr>
          <w:p w:rsidR="003564B8" w:rsidRPr="00006ED8" w:rsidRDefault="003564B8" w:rsidP="003564B8">
            <w:pPr>
              <w:spacing w:line="240" w:lineRule="auto"/>
              <w:ind w:firstLine="0"/>
              <w:jc w:val="center"/>
              <w:rPr>
                <w:b/>
                <w:szCs w:val="24"/>
              </w:rPr>
            </w:pPr>
            <w:r w:rsidRPr="00006ED8">
              <w:rPr>
                <w:b/>
                <w:szCs w:val="24"/>
              </w:rPr>
              <w:t>Setkání č.</w:t>
            </w:r>
          </w:p>
        </w:tc>
        <w:tc>
          <w:tcPr>
            <w:tcW w:w="2596" w:type="dxa"/>
          </w:tcPr>
          <w:p w:rsidR="003564B8" w:rsidRPr="00006ED8" w:rsidRDefault="003564B8" w:rsidP="003564B8">
            <w:pPr>
              <w:spacing w:line="240" w:lineRule="auto"/>
              <w:ind w:firstLine="0"/>
              <w:jc w:val="center"/>
              <w:rPr>
                <w:b/>
                <w:szCs w:val="24"/>
              </w:rPr>
            </w:pPr>
            <w:r w:rsidRPr="00006ED8">
              <w:rPr>
                <w:b/>
                <w:szCs w:val="24"/>
              </w:rPr>
              <w:t>1.</w:t>
            </w:r>
          </w:p>
        </w:tc>
        <w:tc>
          <w:tcPr>
            <w:tcW w:w="2533" w:type="dxa"/>
          </w:tcPr>
          <w:p w:rsidR="003564B8" w:rsidRPr="00006ED8" w:rsidRDefault="003564B8" w:rsidP="003564B8">
            <w:pPr>
              <w:spacing w:line="240" w:lineRule="auto"/>
              <w:ind w:firstLine="0"/>
              <w:jc w:val="center"/>
              <w:rPr>
                <w:b/>
                <w:szCs w:val="24"/>
              </w:rPr>
            </w:pPr>
            <w:r w:rsidRPr="00006ED8">
              <w:rPr>
                <w:b/>
                <w:szCs w:val="24"/>
              </w:rPr>
              <w:t>2.</w:t>
            </w:r>
          </w:p>
        </w:tc>
        <w:tc>
          <w:tcPr>
            <w:tcW w:w="2674" w:type="dxa"/>
          </w:tcPr>
          <w:p w:rsidR="003564B8" w:rsidRPr="00006ED8" w:rsidRDefault="00312BAF" w:rsidP="003564B8">
            <w:pPr>
              <w:spacing w:line="240" w:lineRule="auto"/>
              <w:ind w:firstLine="0"/>
              <w:jc w:val="center"/>
              <w:rPr>
                <w:b/>
                <w:szCs w:val="24"/>
              </w:rPr>
            </w:pPr>
            <w:r>
              <w:rPr>
                <w:b/>
                <w:szCs w:val="24"/>
              </w:rPr>
              <w:t>3.</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Pozorování</w:t>
            </w:r>
          </w:p>
        </w:tc>
        <w:tc>
          <w:tcPr>
            <w:tcW w:w="2596" w:type="dxa"/>
          </w:tcPr>
          <w:p w:rsidR="003564B8" w:rsidRPr="005A0C66" w:rsidRDefault="003564B8" w:rsidP="003564B8">
            <w:pPr>
              <w:spacing w:line="240" w:lineRule="auto"/>
              <w:ind w:firstLine="0"/>
              <w:jc w:val="center"/>
              <w:rPr>
                <w:szCs w:val="24"/>
              </w:rPr>
            </w:pPr>
            <w:r w:rsidRPr="005A0C66">
              <w:rPr>
                <w:szCs w:val="24"/>
              </w:rPr>
              <w:t>Komplexní</w:t>
            </w:r>
            <w:r>
              <w:rPr>
                <w:szCs w:val="24"/>
              </w:rPr>
              <w:t>, krátkodobé</w:t>
            </w:r>
          </w:p>
        </w:tc>
        <w:tc>
          <w:tcPr>
            <w:tcW w:w="2533" w:type="dxa"/>
          </w:tcPr>
          <w:p w:rsidR="003564B8" w:rsidRPr="005A0C66" w:rsidRDefault="003564B8" w:rsidP="003564B8">
            <w:pPr>
              <w:spacing w:line="240" w:lineRule="auto"/>
              <w:ind w:firstLine="0"/>
              <w:jc w:val="center"/>
              <w:rPr>
                <w:szCs w:val="24"/>
              </w:rPr>
            </w:pPr>
          </w:p>
        </w:tc>
        <w:tc>
          <w:tcPr>
            <w:tcW w:w="2674" w:type="dxa"/>
          </w:tcPr>
          <w:p w:rsidR="003564B8" w:rsidRPr="005A0C66" w:rsidRDefault="00BF5811" w:rsidP="003564B8">
            <w:pPr>
              <w:spacing w:line="240" w:lineRule="auto"/>
              <w:ind w:firstLine="0"/>
              <w:jc w:val="center"/>
              <w:rPr>
                <w:szCs w:val="24"/>
              </w:rPr>
            </w:pPr>
            <w:r>
              <w:rPr>
                <w:szCs w:val="24"/>
              </w:rPr>
              <w:t>Komplexní, krátkodobé</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Průběh</w:t>
            </w:r>
          </w:p>
        </w:tc>
        <w:tc>
          <w:tcPr>
            <w:tcW w:w="2596" w:type="dxa"/>
          </w:tcPr>
          <w:p w:rsidR="003564B8" w:rsidRPr="005A0C66" w:rsidRDefault="003564B8" w:rsidP="003564B8">
            <w:pPr>
              <w:spacing w:line="240" w:lineRule="auto"/>
              <w:ind w:firstLine="0"/>
              <w:jc w:val="center"/>
              <w:rPr>
                <w:szCs w:val="24"/>
              </w:rPr>
            </w:pPr>
            <w:r w:rsidRPr="005A0C66">
              <w:rPr>
                <w:szCs w:val="24"/>
              </w:rPr>
              <w:t>Klidný</w:t>
            </w:r>
          </w:p>
        </w:tc>
        <w:tc>
          <w:tcPr>
            <w:tcW w:w="2533" w:type="dxa"/>
          </w:tcPr>
          <w:p w:rsidR="003564B8" w:rsidRPr="005A0C66" w:rsidRDefault="0079018F" w:rsidP="003564B8">
            <w:pPr>
              <w:spacing w:line="240" w:lineRule="auto"/>
              <w:ind w:firstLine="0"/>
              <w:jc w:val="center"/>
              <w:rPr>
                <w:szCs w:val="24"/>
              </w:rPr>
            </w:pPr>
            <w:r>
              <w:rPr>
                <w:szCs w:val="24"/>
              </w:rPr>
              <w:t>Muzikoterapie neproběhla, viz zápis</w:t>
            </w:r>
          </w:p>
        </w:tc>
        <w:tc>
          <w:tcPr>
            <w:tcW w:w="2674" w:type="dxa"/>
          </w:tcPr>
          <w:p w:rsidR="003564B8" w:rsidRPr="005A0C66" w:rsidRDefault="00BF5811" w:rsidP="003564B8">
            <w:pPr>
              <w:spacing w:line="240" w:lineRule="auto"/>
              <w:ind w:firstLine="0"/>
              <w:jc w:val="center"/>
              <w:rPr>
                <w:szCs w:val="24"/>
              </w:rPr>
            </w:pPr>
            <w:r>
              <w:rPr>
                <w:szCs w:val="24"/>
              </w:rPr>
              <w:t>Klidný</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Podnět</w:t>
            </w:r>
          </w:p>
        </w:tc>
        <w:tc>
          <w:tcPr>
            <w:tcW w:w="2596" w:type="dxa"/>
          </w:tcPr>
          <w:p w:rsidR="003564B8" w:rsidRPr="005A0C66" w:rsidRDefault="00D97CE7" w:rsidP="007F15A6">
            <w:pPr>
              <w:spacing w:line="240" w:lineRule="auto"/>
              <w:ind w:firstLine="0"/>
              <w:jc w:val="center"/>
              <w:rPr>
                <w:szCs w:val="24"/>
              </w:rPr>
            </w:pPr>
            <w:r>
              <w:rPr>
                <w:szCs w:val="24"/>
              </w:rPr>
              <w:t>Verbální instrukce</w:t>
            </w:r>
            <w:r w:rsidR="007F15A6">
              <w:rPr>
                <w:szCs w:val="24"/>
              </w:rPr>
              <w:t>, představení nástrojů</w:t>
            </w:r>
          </w:p>
        </w:tc>
        <w:tc>
          <w:tcPr>
            <w:tcW w:w="2533" w:type="dxa"/>
          </w:tcPr>
          <w:p w:rsidR="003564B8" w:rsidRPr="005A0C66" w:rsidRDefault="003564B8" w:rsidP="003564B8">
            <w:pPr>
              <w:spacing w:line="240" w:lineRule="auto"/>
              <w:ind w:firstLine="0"/>
              <w:jc w:val="center"/>
              <w:rPr>
                <w:szCs w:val="24"/>
              </w:rPr>
            </w:pPr>
          </w:p>
        </w:tc>
        <w:tc>
          <w:tcPr>
            <w:tcW w:w="2674" w:type="dxa"/>
          </w:tcPr>
          <w:p w:rsidR="003564B8" w:rsidRPr="005A0C66" w:rsidRDefault="00BF5811" w:rsidP="00BF5811">
            <w:pPr>
              <w:spacing w:line="240" w:lineRule="auto"/>
              <w:ind w:firstLine="0"/>
              <w:jc w:val="center"/>
              <w:rPr>
                <w:szCs w:val="24"/>
              </w:rPr>
            </w:pPr>
            <w:r>
              <w:rPr>
                <w:szCs w:val="24"/>
              </w:rPr>
              <w:t>Verbální instrukce, cvičení s kantelou, hudební improvizace</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Percepce</w:t>
            </w:r>
          </w:p>
        </w:tc>
        <w:tc>
          <w:tcPr>
            <w:tcW w:w="2596" w:type="dxa"/>
          </w:tcPr>
          <w:p w:rsidR="003564B8" w:rsidRPr="005A0C66" w:rsidRDefault="003564B8" w:rsidP="003564B8">
            <w:pPr>
              <w:spacing w:line="240" w:lineRule="auto"/>
              <w:ind w:firstLine="0"/>
              <w:jc w:val="center"/>
              <w:rPr>
                <w:szCs w:val="24"/>
              </w:rPr>
            </w:pPr>
            <w:r>
              <w:rPr>
                <w:szCs w:val="24"/>
              </w:rPr>
              <w:t>Sluchová, vizuální, hmatová</w:t>
            </w:r>
            <w:r w:rsidR="007F15A6">
              <w:rPr>
                <w:szCs w:val="24"/>
              </w:rPr>
              <w:t xml:space="preserve"> (uživatel si vyzkoušel kantelu</w:t>
            </w:r>
            <w:r>
              <w:rPr>
                <w:szCs w:val="24"/>
              </w:rPr>
              <w:t xml:space="preserve">) </w:t>
            </w:r>
          </w:p>
        </w:tc>
        <w:tc>
          <w:tcPr>
            <w:tcW w:w="2533" w:type="dxa"/>
          </w:tcPr>
          <w:p w:rsidR="003564B8" w:rsidRPr="005A0C66" w:rsidRDefault="003564B8" w:rsidP="003564B8">
            <w:pPr>
              <w:spacing w:line="240" w:lineRule="auto"/>
              <w:ind w:firstLine="0"/>
              <w:jc w:val="center"/>
              <w:rPr>
                <w:szCs w:val="24"/>
              </w:rPr>
            </w:pPr>
          </w:p>
        </w:tc>
        <w:tc>
          <w:tcPr>
            <w:tcW w:w="2674" w:type="dxa"/>
          </w:tcPr>
          <w:p w:rsidR="003564B8" w:rsidRPr="00BF5811" w:rsidRDefault="00BF5811" w:rsidP="003564B8">
            <w:pPr>
              <w:spacing w:line="240" w:lineRule="auto"/>
              <w:ind w:firstLine="0"/>
              <w:jc w:val="center"/>
              <w:rPr>
                <w:sz w:val="26"/>
                <w:szCs w:val="24"/>
              </w:rPr>
            </w:pPr>
            <w:r>
              <w:rPr>
                <w:szCs w:val="24"/>
              </w:rPr>
              <w:t>Sluchová, vizuální, hmatová (cvičení na kantelu)</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Projev</w:t>
            </w:r>
          </w:p>
        </w:tc>
        <w:tc>
          <w:tcPr>
            <w:tcW w:w="2596" w:type="dxa"/>
          </w:tcPr>
          <w:p w:rsidR="003564B8" w:rsidRPr="005A0C66" w:rsidRDefault="007F15A6" w:rsidP="003564B8">
            <w:pPr>
              <w:spacing w:line="240" w:lineRule="auto"/>
              <w:ind w:firstLine="0"/>
              <w:jc w:val="center"/>
              <w:rPr>
                <w:szCs w:val="24"/>
              </w:rPr>
            </w:pPr>
            <w:r>
              <w:rPr>
                <w:szCs w:val="24"/>
              </w:rPr>
              <w:t>Velmi zvídavý a komunikativní, pozitivní, nasmáli jsme se spolu</w:t>
            </w:r>
          </w:p>
        </w:tc>
        <w:tc>
          <w:tcPr>
            <w:tcW w:w="2533" w:type="dxa"/>
          </w:tcPr>
          <w:p w:rsidR="003564B8" w:rsidRPr="005A0C66" w:rsidRDefault="0079018F" w:rsidP="003564B8">
            <w:pPr>
              <w:spacing w:line="240" w:lineRule="auto"/>
              <w:ind w:firstLine="0"/>
              <w:jc w:val="center"/>
              <w:rPr>
                <w:szCs w:val="24"/>
              </w:rPr>
            </w:pPr>
            <w:r>
              <w:rPr>
                <w:szCs w:val="24"/>
              </w:rPr>
              <w:t>Klidný</w:t>
            </w:r>
          </w:p>
        </w:tc>
        <w:tc>
          <w:tcPr>
            <w:tcW w:w="2674" w:type="dxa"/>
          </w:tcPr>
          <w:p w:rsidR="003564B8" w:rsidRPr="005A0C66" w:rsidRDefault="00BF5811" w:rsidP="003564B8">
            <w:pPr>
              <w:spacing w:line="240" w:lineRule="auto"/>
              <w:ind w:firstLine="0"/>
              <w:jc w:val="center"/>
              <w:rPr>
                <w:szCs w:val="24"/>
              </w:rPr>
            </w:pPr>
            <w:r>
              <w:rPr>
                <w:szCs w:val="24"/>
              </w:rPr>
              <w:t>Vše komentoval, do relaxace se pustil, stále si však držel určitou kontrolu</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Prostředí</w:t>
            </w:r>
          </w:p>
        </w:tc>
        <w:tc>
          <w:tcPr>
            <w:tcW w:w="2596" w:type="dxa"/>
          </w:tcPr>
          <w:p w:rsidR="003564B8" w:rsidRPr="005A0C66" w:rsidRDefault="007F15A6" w:rsidP="003564B8">
            <w:pPr>
              <w:spacing w:line="240" w:lineRule="auto"/>
              <w:ind w:firstLine="0"/>
              <w:jc w:val="center"/>
              <w:rPr>
                <w:szCs w:val="24"/>
              </w:rPr>
            </w:pPr>
            <w:r>
              <w:rPr>
                <w:szCs w:val="24"/>
              </w:rPr>
              <w:t>J</w:t>
            </w:r>
            <w:r w:rsidR="003564B8">
              <w:rPr>
                <w:szCs w:val="24"/>
              </w:rPr>
              <w:t>ednolůžkový pokoj, ticho a klid</w:t>
            </w:r>
          </w:p>
        </w:tc>
        <w:tc>
          <w:tcPr>
            <w:tcW w:w="2533" w:type="dxa"/>
          </w:tcPr>
          <w:p w:rsidR="003564B8" w:rsidRPr="005A0C66" w:rsidRDefault="0079018F" w:rsidP="003564B8">
            <w:pPr>
              <w:spacing w:line="240" w:lineRule="auto"/>
              <w:ind w:firstLine="0"/>
              <w:jc w:val="center"/>
              <w:rPr>
                <w:szCs w:val="24"/>
              </w:rPr>
            </w:pPr>
            <w:r>
              <w:rPr>
                <w:szCs w:val="24"/>
              </w:rPr>
              <w:t>Jednolůžkový pokoj, TV</w:t>
            </w:r>
          </w:p>
        </w:tc>
        <w:tc>
          <w:tcPr>
            <w:tcW w:w="2674" w:type="dxa"/>
          </w:tcPr>
          <w:p w:rsidR="003564B8" w:rsidRPr="005A0C66" w:rsidRDefault="00BF5811" w:rsidP="003564B8">
            <w:pPr>
              <w:spacing w:line="240" w:lineRule="auto"/>
              <w:ind w:firstLine="0"/>
              <w:jc w:val="center"/>
              <w:rPr>
                <w:szCs w:val="24"/>
              </w:rPr>
            </w:pPr>
            <w:r>
              <w:rPr>
                <w:szCs w:val="24"/>
              </w:rPr>
              <w:t>Jednolůžkový pokoj, ticho a klid</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Prostředky</w:t>
            </w:r>
          </w:p>
        </w:tc>
        <w:tc>
          <w:tcPr>
            <w:tcW w:w="2596" w:type="dxa"/>
          </w:tcPr>
          <w:p w:rsidR="003564B8" w:rsidRPr="005A0C66" w:rsidRDefault="007F15A6" w:rsidP="007F15A6">
            <w:pPr>
              <w:spacing w:line="240" w:lineRule="auto"/>
              <w:ind w:firstLine="0"/>
              <w:jc w:val="center"/>
              <w:rPr>
                <w:szCs w:val="24"/>
              </w:rPr>
            </w:pPr>
            <w:r>
              <w:rPr>
                <w:szCs w:val="24"/>
              </w:rPr>
              <w:t>Převážně volný rozhovor</w:t>
            </w:r>
          </w:p>
        </w:tc>
        <w:tc>
          <w:tcPr>
            <w:tcW w:w="2533" w:type="dxa"/>
          </w:tcPr>
          <w:p w:rsidR="003564B8" w:rsidRPr="005A0C66" w:rsidRDefault="0079018F" w:rsidP="003564B8">
            <w:pPr>
              <w:spacing w:line="240" w:lineRule="auto"/>
              <w:ind w:firstLine="0"/>
              <w:jc w:val="center"/>
              <w:rPr>
                <w:szCs w:val="24"/>
              </w:rPr>
            </w:pPr>
            <w:r>
              <w:rPr>
                <w:szCs w:val="24"/>
              </w:rPr>
              <w:t>Rozhovor</w:t>
            </w:r>
          </w:p>
        </w:tc>
        <w:tc>
          <w:tcPr>
            <w:tcW w:w="2674" w:type="dxa"/>
          </w:tcPr>
          <w:p w:rsidR="003564B8" w:rsidRPr="005A0C66" w:rsidRDefault="00BF5811" w:rsidP="00BA49BB">
            <w:pPr>
              <w:spacing w:line="240" w:lineRule="auto"/>
              <w:ind w:firstLine="0"/>
              <w:jc w:val="center"/>
              <w:rPr>
                <w:szCs w:val="24"/>
              </w:rPr>
            </w:pPr>
            <w:r>
              <w:rPr>
                <w:szCs w:val="24"/>
              </w:rPr>
              <w:t xml:space="preserve">Rozhovor, kantela, dešť. hůl, </w:t>
            </w:r>
            <w:r w:rsidR="00BA49BB">
              <w:rPr>
                <w:szCs w:val="24"/>
              </w:rPr>
              <w:t>mísy</w:t>
            </w:r>
            <w:r>
              <w:rPr>
                <w:szCs w:val="24"/>
              </w:rPr>
              <w:t>, zvonkohra</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Postoje</w:t>
            </w:r>
          </w:p>
        </w:tc>
        <w:tc>
          <w:tcPr>
            <w:tcW w:w="2596" w:type="dxa"/>
          </w:tcPr>
          <w:p w:rsidR="003564B8" w:rsidRPr="005A0C66" w:rsidRDefault="007F15A6" w:rsidP="003564B8">
            <w:pPr>
              <w:spacing w:line="240" w:lineRule="auto"/>
              <w:ind w:firstLine="0"/>
              <w:jc w:val="center"/>
              <w:rPr>
                <w:szCs w:val="24"/>
              </w:rPr>
            </w:pPr>
            <w:r>
              <w:rPr>
                <w:szCs w:val="24"/>
              </w:rPr>
              <w:t>Působil velmi pozitivně, setkání bral jako zpestření</w:t>
            </w:r>
          </w:p>
        </w:tc>
        <w:tc>
          <w:tcPr>
            <w:tcW w:w="2533" w:type="dxa"/>
          </w:tcPr>
          <w:p w:rsidR="003564B8" w:rsidRPr="005A0C66" w:rsidRDefault="0079018F" w:rsidP="003564B8">
            <w:pPr>
              <w:spacing w:line="240" w:lineRule="auto"/>
              <w:ind w:firstLine="0"/>
              <w:jc w:val="center"/>
              <w:rPr>
                <w:szCs w:val="24"/>
              </w:rPr>
            </w:pPr>
            <w:r>
              <w:rPr>
                <w:szCs w:val="24"/>
              </w:rPr>
              <w:t>Působil relativně dobře, byl unavenější</w:t>
            </w:r>
          </w:p>
        </w:tc>
        <w:tc>
          <w:tcPr>
            <w:tcW w:w="2674" w:type="dxa"/>
          </w:tcPr>
          <w:p w:rsidR="003564B8" w:rsidRPr="005A0C66" w:rsidRDefault="00BF5811" w:rsidP="00BA49BB">
            <w:pPr>
              <w:spacing w:line="240" w:lineRule="auto"/>
              <w:ind w:firstLine="0"/>
              <w:jc w:val="center"/>
              <w:rPr>
                <w:szCs w:val="24"/>
              </w:rPr>
            </w:pPr>
            <w:r>
              <w:rPr>
                <w:szCs w:val="24"/>
              </w:rPr>
              <w:t xml:space="preserve">Působil pozitivně, vnitřní </w:t>
            </w:r>
            <w:r w:rsidR="00BA49BB">
              <w:rPr>
                <w:szCs w:val="24"/>
              </w:rPr>
              <w:t>prožívání nemoci</w:t>
            </w:r>
            <w:r>
              <w:rPr>
                <w:szCs w:val="24"/>
              </w:rPr>
              <w:t xml:space="preserve"> nereflektoval</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Pocity</w:t>
            </w:r>
          </w:p>
        </w:tc>
        <w:tc>
          <w:tcPr>
            <w:tcW w:w="2596" w:type="dxa"/>
          </w:tcPr>
          <w:p w:rsidR="003564B8" w:rsidRPr="005A0C66" w:rsidRDefault="003564B8" w:rsidP="007F15A6">
            <w:pPr>
              <w:spacing w:line="240" w:lineRule="auto"/>
              <w:ind w:firstLine="0"/>
              <w:jc w:val="center"/>
              <w:rPr>
                <w:szCs w:val="24"/>
              </w:rPr>
            </w:pPr>
            <w:r>
              <w:rPr>
                <w:szCs w:val="24"/>
              </w:rPr>
              <w:t xml:space="preserve">Zaujatý </w:t>
            </w:r>
            <w:r w:rsidR="007F15A6">
              <w:rPr>
                <w:szCs w:val="24"/>
              </w:rPr>
              <w:t>zcela novými nástroji a tématy k hovoru</w:t>
            </w:r>
          </w:p>
        </w:tc>
        <w:tc>
          <w:tcPr>
            <w:tcW w:w="2533" w:type="dxa"/>
          </w:tcPr>
          <w:p w:rsidR="003564B8" w:rsidRPr="005A0C66" w:rsidRDefault="003564B8" w:rsidP="003564B8">
            <w:pPr>
              <w:spacing w:line="240" w:lineRule="auto"/>
              <w:ind w:firstLine="0"/>
              <w:jc w:val="center"/>
              <w:rPr>
                <w:szCs w:val="24"/>
              </w:rPr>
            </w:pPr>
          </w:p>
        </w:tc>
        <w:tc>
          <w:tcPr>
            <w:tcW w:w="2674" w:type="dxa"/>
          </w:tcPr>
          <w:p w:rsidR="003564B8" w:rsidRPr="005A0C66" w:rsidRDefault="00BF5811" w:rsidP="00BF5811">
            <w:pPr>
              <w:spacing w:line="240" w:lineRule="auto"/>
              <w:ind w:firstLine="0"/>
              <w:jc w:val="center"/>
              <w:rPr>
                <w:szCs w:val="24"/>
              </w:rPr>
            </w:pPr>
            <w:r>
              <w:rPr>
                <w:szCs w:val="24"/>
              </w:rPr>
              <w:t>Popisoval příjemné pocity z relaxace</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Pochopení</w:t>
            </w:r>
          </w:p>
        </w:tc>
        <w:tc>
          <w:tcPr>
            <w:tcW w:w="2596" w:type="dxa"/>
          </w:tcPr>
          <w:p w:rsidR="003564B8" w:rsidRPr="005A0C66" w:rsidRDefault="003564B8" w:rsidP="003564B8">
            <w:pPr>
              <w:spacing w:line="240" w:lineRule="auto"/>
              <w:ind w:firstLine="0"/>
              <w:jc w:val="center"/>
              <w:rPr>
                <w:szCs w:val="24"/>
              </w:rPr>
            </w:pPr>
            <w:r>
              <w:rPr>
                <w:szCs w:val="24"/>
              </w:rPr>
              <w:t>Vše chápal</w:t>
            </w:r>
          </w:p>
        </w:tc>
        <w:tc>
          <w:tcPr>
            <w:tcW w:w="2533" w:type="dxa"/>
          </w:tcPr>
          <w:p w:rsidR="003564B8" w:rsidRPr="005A0C66" w:rsidRDefault="003564B8" w:rsidP="007F15A6">
            <w:pPr>
              <w:spacing w:line="240" w:lineRule="auto"/>
              <w:ind w:firstLine="0"/>
              <w:jc w:val="center"/>
              <w:rPr>
                <w:szCs w:val="24"/>
              </w:rPr>
            </w:pPr>
          </w:p>
        </w:tc>
        <w:tc>
          <w:tcPr>
            <w:tcW w:w="2674" w:type="dxa"/>
          </w:tcPr>
          <w:p w:rsidR="003564B8" w:rsidRPr="005A0C66" w:rsidRDefault="00BF5811" w:rsidP="003564B8">
            <w:pPr>
              <w:spacing w:line="240" w:lineRule="auto"/>
              <w:ind w:firstLine="0"/>
              <w:jc w:val="center"/>
              <w:rPr>
                <w:szCs w:val="24"/>
              </w:rPr>
            </w:pPr>
            <w:r>
              <w:rPr>
                <w:szCs w:val="24"/>
              </w:rPr>
              <w:t>Vše chápal</w:t>
            </w: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Proměna</w:t>
            </w:r>
          </w:p>
        </w:tc>
        <w:tc>
          <w:tcPr>
            <w:tcW w:w="2596" w:type="dxa"/>
          </w:tcPr>
          <w:p w:rsidR="003564B8" w:rsidRPr="005A0C66" w:rsidRDefault="003564B8" w:rsidP="003564B8">
            <w:pPr>
              <w:spacing w:line="240" w:lineRule="auto"/>
              <w:ind w:firstLine="0"/>
              <w:jc w:val="center"/>
              <w:rPr>
                <w:szCs w:val="24"/>
              </w:rPr>
            </w:pPr>
          </w:p>
        </w:tc>
        <w:tc>
          <w:tcPr>
            <w:tcW w:w="2533" w:type="dxa"/>
          </w:tcPr>
          <w:p w:rsidR="003564B8" w:rsidRPr="005A0C66" w:rsidRDefault="003564B8" w:rsidP="003564B8">
            <w:pPr>
              <w:spacing w:line="240" w:lineRule="auto"/>
              <w:ind w:firstLine="0"/>
              <w:jc w:val="center"/>
              <w:rPr>
                <w:szCs w:val="24"/>
              </w:rPr>
            </w:pPr>
          </w:p>
        </w:tc>
        <w:tc>
          <w:tcPr>
            <w:tcW w:w="2674" w:type="dxa"/>
          </w:tcPr>
          <w:p w:rsidR="003564B8" w:rsidRPr="005A0C66" w:rsidRDefault="003564B8" w:rsidP="003564B8">
            <w:pPr>
              <w:spacing w:line="240" w:lineRule="auto"/>
              <w:ind w:firstLine="0"/>
              <w:jc w:val="center"/>
              <w:rPr>
                <w:szCs w:val="24"/>
              </w:rPr>
            </w:pPr>
          </w:p>
        </w:tc>
      </w:tr>
      <w:tr w:rsidR="003564B8" w:rsidTr="004A3AFA">
        <w:tc>
          <w:tcPr>
            <w:tcW w:w="1377" w:type="dxa"/>
          </w:tcPr>
          <w:p w:rsidR="003564B8" w:rsidRPr="00006ED8" w:rsidRDefault="003564B8" w:rsidP="003564B8">
            <w:pPr>
              <w:spacing w:line="240" w:lineRule="auto"/>
              <w:ind w:firstLine="0"/>
              <w:jc w:val="center"/>
              <w:rPr>
                <w:b/>
                <w:szCs w:val="24"/>
              </w:rPr>
            </w:pPr>
            <w:r w:rsidRPr="00006ED8">
              <w:rPr>
                <w:b/>
                <w:szCs w:val="24"/>
              </w:rPr>
              <w:t>Posudek</w:t>
            </w:r>
          </w:p>
        </w:tc>
        <w:tc>
          <w:tcPr>
            <w:tcW w:w="2596" w:type="dxa"/>
          </w:tcPr>
          <w:p w:rsidR="003564B8" w:rsidRPr="005A0C66" w:rsidRDefault="003564B8" w:rsidP="003564B8">
            <w:pPr>
              <w:spacing w:line="240" w:lineRule="auto"/>
              <w:ind w:firstLine="0"/>
              <w:jc w:val="center"/>
              <w:rPr>
                <w:szCs w:val="24"/>
              </w:rPr>
            </w:pPr>
            <w:r>
              <w:rPr>
                <w:szCs w:val="24"/>
              </w:rPr>
              <w:t>Setkání proběhlo velmi dobře</w:t>
            </w:r>
          </w:p>
        </w:tc>
        <w:tc>
          <w:tcPr>
            <w:tcW w:w="2533" w:type="dxa"/>
          </w:tcPr>
          <w:p w:rsidR="003564B8" w:rsidRPr="005A0C66" w:rsidRDefault="003564B8" w:rsidP="003564B8">
            <w:pPr>
              <w:spacing w:line="240" w:lineRule="auto"/>
              <w:ind w:firstLine="0"/>
              <w:jc w:val="center"/>
              <w:rPr>
                <w:szCs w:val="24"/>
              </w:rPr>
            </w:pPr>
          </w:p>
        </w:tc>
        <w:tc>
          <w:tcPr>
            <w:tcW w:w="2674" w:type="dxa"/>
          </w:tcPr>
          <w:p w:rsidR="003564B8" w:rsidRPr="005A0C66" w:rsidRDefault="00BF5811" w:rsidP="003564B8">
            <w:pPr>
              <w:spacing w:line="240" w:lineRule="auto"/>
              <w:ind w:firstLine="0"/>
              <w:jc w:val="center"/>
              <w:rPr>
                <w:szCs w:val="24"/>
              </w:rPr>
            </w:pPr>
            <w:r>
              <w:rPr>
                <w:szCs w:val="24"/>
              </w:rPr>
              <w:t>Do aktivního cvičení s kantelou a dechem se pan Lukáš nechtěl moc zapojit pravděpodobně kvůli své nemoci, relaxace proběhla v možných mezích dobře</w:t>
            </w:r>
          </w:p>
        </w:tc>
      </w:tr>
      <w:tr w:rsidR="0079018F" w:rsidTr="004A3AFA">
        <w:tc>
          <w:tcPr>
            <w:tcW w:w="1377" w:type="dxa"/>
          </w:tcPr>
          <w:p w:rsidR="0079018F" w:rsidRPr="00006ED8" w:rsidRDefault="0079018F" w:rsidP="003564B8">
            <w:pPr>
              <w:spacing w:line="240" w:lineRule="auto"/>
              <w:ind w:firstLine="0"/>
              <w:jc w:val="center"/>
              <w:rPr>
                <w:b/>
                <w:szCs w:val="24"/>
              </w:rPr>
            </w:pPr>
            <w:r w:rsidRPr="00006ED8">
              <w:rPr>
                <w:b/>
                <w:szCs w:val="24"/>
              </w:rPr>
              <w:t>Plán</w:t>
            </w:r>
          </w:p>
        </w:tc>
        <w:tc>
          <w:tcPr>
            <w:tcW w:w="2596" w:type="dxa"/>
          </w:tcPr>
          <w:p w:rsidR="0079018F" w:rsidRPr="005A0C66" w:rsidRDefault="0079018F" w:rsidP="003564B8">
            <w:pPr>
              <w:spacing w:line="240" w:lineRule="auto"/>
              <w:ind w:firstLine="0"/>
              <w:jc w:val="center"/>
              <w:rPr>
                <w:szCs w:val="24"/>
              </w:rPr>
            </w:pPr>
            <w:r>
              <w:rPr>
                <w:szCs w:val="24"/>
              </w:rPr>
              <w:t>Receptivní relaxace na dalším setkání</w:t>
            </w:r>
          </w:p>
        </w:tc>
        <w:tc>
          <w:tcPr>
            <w:tcW w:w="2533" w:type="dxa"/>
          </w:tcPr>
          <w:p w:rsidR="0079018F" w:rsidRPr="005A0C66" w:rsidRDefault="0079018F" w:rsidP="00312BAF">
            <w:pPr>
              <w:spacing w:line="240" w:lineRule="auto"/>
              <w:ind w:firstLine="0"/>
              <w:jc w:val="center"/>
              <w:rPr>
                <w:szCs w:val="24"/>
              </w:rPr>
            </w:pPr>
            <w:r>
              <w:rPr>
                <w:szCs w:val="24"/>
              </w:rPr>
              <w:t>Receptivní relaxace na dalším setkání, příp. cvičení s kantelou</w:t>
            </w:r>
          </w:p>
        </w:tc>
        <w:tc>
          <w:tcPr>
            <w:tcW w:w="2674" w:type="dxa"/>
          </w:tcPr>
          <w:p w:rsidR="0079018F" w:rsidRPr="005A0C66" w:rsidRDefault="00BF5811" w:rsidP="003E65E6">
            <w:pPr>
              <w:keepNext/>
              <w:spacing w:line="240" w:lineRule="auto"/>
              <w:ind w:firstLine="0"/>
              <w:jc w:val="center"/>
              <w:rPr>
                <w:szCs w:val="24"/>
              </w:rPr>
            </w:pPr>
            <w:r>
              <w:rPr>
                <w:szCs w:val="24"/>
              </w:rPr>
              <w:t xml:space="preserve">Pokračovat s receptivní relaxací, prodloužit délku, přidat nový nástroj </w:t>
            </w:r>
            <w:r w:rsidR="001719D4">
              <w:rPr>
                <w:szCs w:val="24"/>
              </w:rPr>
              <w:t>–</w:t>
            </w:r>
            <w:r>
              <w:rPr>
                <w:szCs w:val="24"/>
              </w:rPr>
              <w:t xml:space="preserve"> </w:t>
            </w:r>
            <w:r w:rsidR="001719D4">
              <w:rPr>
                <w:szCs w:val="24"/>
              </w:rPr>
              <w:t>flétnofon, cvičení prší variovat na moře</w:t>
            </w:r>
          </w:p>
        </w:tc>
      </w:tr>
    </w:tbl>
    <w:p w:rsidR="003E65E6" w:rsidRPr="003E65E6" w:rsidRDefault="003E65E6" w:rsidP="003E65E6"/>
    <w:p w:rsidR="00B62D9E" w:rsidRPr="00B62D9E" w:rsidRDefault="00B62D9E" w:rsidP="00B62D9E">
      <w:pPr>
        <w:pStyle w:val="Titulek"/>
        <w:keepNext/>
        <w:rPr>
          <w:sz w:val="24"/>
          <w:szCs w:val="24"/>
        </w:rPr>
      </w:pPr>
      <w:bookmarkStart w:id="49" w:name="_Ref385366156"/>
      <w:r w:rsidRPr="00B62D9E">
        <w:rPr>
          <w:sz w:val="24"/>
          <w:szCs w:val="24"/>
        </w:rPr>
        <w:t xml:space="preserve">Tab. č.  </w:t>
      </w:r>
      <w:r w:rsidR="0058325D" w:rsidRPr="00B62D9E">
        <w:rPr>
          <w:sz w:val="24"/>
          <w:szCs w:val="24"/>
        </w:rPr>
        <w:fldChar w:fldCharType="begin"/>
      </w:r>
      <w:r w:rsidRPr="00B62D9E">
        <w:rPr>
          <w:sz w:val="24"/>
          <w:szCs w:val="24"/>
        </w:rPr>
        <w:instrText xml:space="preserve"> SEQ Tab._č._ \* ARABIC </w:instrText>
      </w:r>
      <w:r w:rsidR="0058325D" w:rsidRPr="00B62D9E">
        <w:rPr>
          <w:sz w:val="24"/>
          <w:szCs w:val="24"/>
        </w:rPr>
        <w:fldChar w:fldCharType="separate"/>
      </w:r>
      <w:r w:rsidR="006E2247">
        <w:rPr>
          <w:sz w:val="24"/>
          <w:szCs w:val="24"/>
        </w:rPr>
        <w:t>3</w:t>
      </w:r>
      <w:r w:rsidR="0058325D" w:rsidRPr="00B62D9E">
        <w:rPr>
          <w:sz w:val="24"/>
          <w:szCs w:val="24"/>
        </w:rPr>
        <w:fldChar w:fldCharType="end"/>
      </w:r>
      <w:r w:rsidRPr="00B62D9E">
        <w:rPr>
          <w:sz w:val="24"/>
          <w:szCs w:val="24"/>
        </w:rPr>
        <w:t xml:space="preserve"> - záznam 4. - 6. setkání s panem Lukášem</w:t>
      </w:r>
      <w:bookmarkEnd w:id="49"/>
    </w:p>
    <w:tbl>
      <w:tblPr>
        <w:tblStyle w:val="Mkatabulky"/>
        <w:tblW w:w="9180" w:type="dxa"/>
        <w:tblLook w:val="04A0"/>
      </w:tblPr>
      <w:tblGrid>
        <w:gridCol w:w="1376"/>
        <w:gridCol w:w="2596"/>
        <w:gridCol w:w="2534"/>
        <w:gridCol w:w="2674"/>
      </w:tblGrid>
      <w:tr w:rsidR="00312BAF" w:rsidRPr="00006ED8" w:rsidTr="003A44C2">
        <w:tc>
          <w:tcPr>
            <w:tcW w:w="1376" w:type="dxa"/>
          </w:tcPr>
          <w:p w:rsidR="00312BAF" w:rsidRPr="00006ED8" w:rsidRDefault="00312BAF" w:rsidP="00312BAF">
            <w:pPr>
              <w:spacing w:line="240" w:lineRule="auto"/>
              <w:ind w:firstLine="0"/>
              <w:jc w:val="center"/>
              <w:rPr>
                <w:b/>
                <w:szCs w:val="24"/>
              </w:rPr>
            </w:pPr>
            <w:r w:rsidRPr="00006ED8">
              <w:rPr>
                <w:b/>
                <w:szCs w:val="24"/>
              </w:rPr>
              <w:t>Setkání č.</w:t>
            </w:r>
          </w:p>
        </w:tc>
        <w:tc>
          <w:tcPr>
            <w:tcW w:w="2596" w:type="dxa"/>
          </w:tcPr>
          <w:p w:rsidR="00312BAF" w:rsidRPr="00006ED8" w:rsidRDefault="00312BAF" w:rsidP="00312BAF">
            <w:pPr>
              <w:spacing w:line="240" w:lineRule="auto"/>
              <w:ind w:firstLine="0"/>
              <w:jc w:val="center"/>
              <w:rPr>
                <w:b/>
                <w:szCs w:val="24"/>
              </w:rPr>
            </w:pPr>
            <w:r>
              <w:rPr>
                <w:b/>
                <w:szCs w:val="24"/>
              </w:rPr>
              <w:t>4</w:t>
            </w:r>
            <w:r w:rsidRPr="00006ED8">
              <w:rPr>
                <w:b/>
                <w:szCs w:val="24"/>
              </w:rPr>
              <w:t>.</w:t>
            </w:r>
          </w:p>
        </w:tc>
        <w:tc>
          <w:tcPr>
            <w:tcW w:w="2534" w:type="dxa"/>
          </w:tcPr>
          <w:p w:rsidR="00312BAF" w:rsidRPr="00006ED8" w:rsidRDefault="00312BAF" w:rsidP="00312BAF">
            <w:pPr>
              <w:spacing w:line="240" w:lineRule="auto"/>
              <w:ind w:firstLine="0"/>
              <w:jc w:val="center"/>
              <w:rPr>
                <w:b/>
                <w:szCs w:val="24"/>
              </w:rPr>
            </w:pPr>
            <w:r>
              <w:rPr>
                <w:b/>
                <w:szCs w:val="24"/>
              </w:rPr>
              <w:t>5</w:t>
            </w:r>
            <w:r w:rsidRPr="00006ED8">
              <w:rPr>
                <w:b/>
                <w:szCs w:val="24"/>
              </w:rPr>
              <w:t>.</w:t>
            </w:r>
          </w:p>
        </w:tc>
        <w:tc>
          <w:tcPr>
            <w:tcW w:w="2674" w:type="dxa"/>
          </w:tcPr>
          <w:p w:rsidR="00312BAF" w:rsidRPr="00006ED8" w:rsidRDefault="009C07C2" w:rsidP="00312BAF">
            <w:pPr>
              <w:spacing w:line="240" w:lineRule="auto"/>
              <w:ind w:firstLine="0"/>
              <w:jc w:val="center"/>
              <w:rPr>
                <w:b/>
                <w:szCs w:val="24"/>
              </w:rPr>
            </w:pPr>
            <w:r>
              <w:rPr>
                <w:b/>
                <w:szCs w:val="24"/>
              </w:rPr>
              <w:t>6.</w:t>
            </w:r>
          </w:p>
        </w:tc>
      </w:tr>
      <w:tr w:rsidR="00B958CE" w:rsidTr="003A44C2">
        <w:tc>
          <w:tcPr>
            <w:tcW w:w="1376" w:type="dxa"/>
          </w:tcPr>
          <w:p w:rsidR="00B958CE" w:rsidRPr="00006ED8" w:rsidRDefault="00B958CE" w:rsidP="00312BAF">
            <w:pPr>
              <w:spacing w:line="240" w:lineRule="auto"/>
              <w:ind w:firstLine="0"/>
              <w:jc w:val="center"/>
              <w:rPr>
                <w:b/>
                <w:szCs w:val="24"/>
              </w:rPr>
            </w:pPr>
            <w:r w:rsidRPr="00006ED8">
              <w:rPr>
                <w:b/>
                <w:szCs w:val="24"/>
              </w:rPr>
              <w:t>Pozorování</w:t>
            </w:r>
          </w:p>
        </w:tc>
        <w:tc>
          <w:tcPr>
            <w:tcW w:w="2596" w:type="dxa"/>
          </w:tcPr>
          <w:p w:rsidR="00B958CE" w:rsidRPr="005A0C66" w:rsidRDefault="00B958CE" w:rsidP="00312BAF">
            <w:pPr>
              <w:spacing w:line="240" w:lineRule="auto"/>
              <w:ind w:firstLine="0"/>
              <w:jc w:val="center"/>
              <w:rPr>
                <w:szCs w:val="24"/>
              </w:rPr>
            </w:pPr>
            <w:r w:rsidRPr="005A0C66">
              <w:rPr>
                <w:szCs w:val="24"/>
              </w:rPr>
              <w:t>Komplexní</w:t>
            </w:r>
            <w:r>
              <w:rPr>
                <w:szCs w:val="24"/>
              </w:rPr>
              <w:t>, krátkodobé</w:t>
            </w:r>
          </w:p>
        </w:tc>
        <w:tc>
          <w:tcPr>
            <w:tcW w:w="2534" w:type="dxa"/>
          </w:tcPr>
          <w:p w:rsidR="00B958CE" w:rsidRPr="005A0C66" w:rsidRDefault="00B958CE" w:rsidP="00B958CE">
            <w:pPr>
              <w:spacing w:line="240" w:lineRule="auto"/>
              <w:ind w:firstLine="0"/>
              <w:jc w:val="center"/>
              <w:rPr>
                <w:szCs w:val="24"/>
              </w:rPr>
            </w:pPr>
            <w:r w:rsidRPr="005A0C66">
              <w:rPr>
                <w:szCs w:val="24"/>
              </w:rPr>
              <w:t>Komplexní</w:t>
            </w:r>
            <w:r>
              <w:rPr>
                <w:szCs w:val="24"/>
              </w:rPr>
              <w:t>, krátkodobé</w:t>
            </w:r>
          </w:p>
        </w:tc>
        <w:tc>
          <w:tcPr>
            <w:tcW w:w="2674" w:type="dxa"/>
          </w:tcPr>
          <w:p w:rsidR="00B958CE" w:rsidRPr="005A0C66" w:rsidRDefault="00B958CE" w:rsidP="00B958CE">
            <w:pPr>
              <w:spacing w:line="240" w:lineRule="auto"/>
              <w:ind w:firstLine="0"/>
              <w:jc w:val="center"/>
              <w:rPr>
                <w:szCs w:val="24"/>
              </w:rPr>
            </w:pPr>
            <w:r w:rsidRPr="005A0C66">
              <w:rPr>
                <w:szCs w:val="24"/>
              </w:rPr>
              <w:t>Komplexní</w:t>
            </w:r>
            <w:r>
              <w:rPr>
                <w:szCs w:val="24"/>
              </w:rPr>
              <w:t>, krátkodobé</w:t>
            </w:r>
          </w:p>
        </w:tc>
      </w:tr>
      <w:tr w:rsidR="00B958CE" w:rsidTr="003A44C2">
        <w:tc>
          <w:tcPr>
            <w:tcW w:w="1376" w:type="dxa"/>
          </w:tcPr>
          <w:p w:rsidR="00B958CE" w:rsidRPr="00006ED8" w:rsidRDefault="00B958CE" w:rsidP="00312BAF">
            <w:pPr>
              <w:spacing w:line="240" w:lineRule="auto"/>
              <w:ind w:firstLine="0"/>
              <w:jc w:val="center"/>
              <w:rPr>
                <w:b/>
                <w:szCs w:val="24"/>
              </w:rPr>
            </w:pPr>
            <w:r w:rsidRPr="00006ED8">
              <w:rPr>
                <w:b/>
                <w:szCs w:val="24"/>
              </w:rPr>
              <w:t>Průběh</w:t>
            </w:r>
          </w:p>
        </w:tc>
        <w:tc>
          <w:tcPr>
            <w:tcW w:w="2596" w:type="dxa"/>
          </w:tcPr>
          <w:p w:rsidR="00B958CE" w:rsidRPr="005A0C66" w:rsidRDefault="00B958CE" w:rsidP="00312BAF">
            <w:pPr>
              <w:spacing w:line="240" w:lineRule="auto"/>
              <w:ind w:firstLine="0"/>
              <w:jc w:val="center"/>
              <w:rPr>
                <w:szCs w:val="24"/>
              </w:rPr>
            </w:pPr>
            <w:r>
              <w:rPr>
                <w:szCs w:val="24"/>
              </w:rPr>
              <w:t>Klidný</w:t>
            </w:r>
          </w:p>
        </w:tc>
        <w:tc>
          <w:tcPr>
            <w:tcW w:w="2534" w:type="dxa"/>
          </w:tcPr>
          <w:p w:rsidR="00B958CE" w:rsidRPr="005A0C66" w:rsidRDefault="00B958CE" w:rsidP="00312BAF">
            <w:pPr>
              <w:spacing w:line="240" w:lineRule="auto"/>
              <w:ind w:firstLine="0"/>
              <w:jc w:val="center"/>
              <w:rPr>
                <w:szCs w:val="24"/>
              </w:rPr>
            </w:pPr>
            <w:r>
              <w:rPr>
                <w:szCs w:val="24"/>
              </w:rPr>
              <w:t>Klidný</w:t>
            </w:r>
          </w:p>
        </w:tc>
        <w:tc>
          <w:tcPr>
            <w:tcW w:w="2674" w:type="dxa"/>
          </w:tcPr>
          <w:p w:rsidR="00B958CE" w:rsidRPr="005A0C66" w:rsidRDefault="009C07C2" w:rsidP="00312BAF">
            <w:pPr>
              <w:spacing w:line="240" w:lineRule="auto"/>
              <w:ind w:firstLine="0"/>
              <w:jc w:val="center"/>
              <w:rPr>
                <w:szCs w:val="24"/>
              </w:rPr>
            </w:pPr>
            <w:r>
              <w:rPr>
                <w:szCs w:val="24"/>
              </w:rPr>
              <w:t>Klidný</w:t>
            </w:r>
          </w:p>
        </w:tc>
      </w:tr>
      <w:tr w:rsidR="00B958CE" w:rsidTr="003A44C2">
        <w:tc>
          <w:tcPr>
            <w:tcW w:w="1376" w:type="dxa"/>
          </w:tcPr>
          <w:p w:rsidR="00B958CE" w:rsidRPr="00006ED8" w:rsidRDefault="00B958CE" w:rsidP="00312BAF">
            <w:pPr>
              <w:spacing w:line="240" w:lineRule="auto"/>
              <w:ind w:firstLine="0"/>
              <w:jc w:val="center"/>
              <w:rPr>
                <w:b/>
                <w:szCs w:val="24"/>
              </w:rPr>
            </w:pPr>
            <w:r w:rsidRPr="00006ED8">
              <w:rPr>
                <w:b/>
                <w:szCs w:val="24"/>
              </w:rPr>
              <w:t>Podnět</w:t>
            </w:r>
          </w:p>
        </w:tc>
        <w:tc>
          <w:tcPr>
            <w:tcW w:w="2596" w:type="dxa"/>
          </w:tcPr>
          <w:p w:rsidR="00B958CE" w:rsidRPr="005A0C66" w:rsidRDefault="00B958CE" w:rsidP="00312BAF">
            <w:pPr>
              <w:spacing w:line="240" w:lineRule="auto"/>
              <w:ind w:firstLine="0"/>
              <w:jc w:val="center"/>
              <w:rPr>
                <w:szCs w:val="24"/>
              </w:rPr>
            </w:pPr>
            <w:r>
              <w:rPr>
                <w:szCs w:val="24"/>
              </w:rPr>
              <w:t>Verbální instrukce, cvičení s kantelou, hudební improvizace</w:t>
            </w:r>
          </w:p>
        </w:tc>
        <w:tc>
          <w:tcPr>
            <w:tcW w:w="2534" w:type="dxa"/>
          </w:tcPr>
          <w:p w:rsidR="00B958CE" w:rsidRPr="005A0C66" w:rsidRDefault="00B958CE" w:rsidP="004E69A6">
            <w:pPr>
              <w:spacing w:line="240" w:lineRule="auto"/>
              <w:ind w:firstLine="0"/>
              <w:jc w:val="center"/>
              <w:rPr>
                <w:szCs w:val="24"/>
              </w:rPr>
            </w:pPr>
            <w:r>
              <w:rPr>
                <w:szCs w:val="24"/>
              </w:rPr>
              <w:t>Verbální instrukce, velmi krátce cvičení s kantelou a hudební improvizace</w:t>
            </w:r>
          </w:p>
        </w:tc>
        <w:tc>
          <w:tcPr>
            <w:tcW w:w="2674" w:type="dxa"/>
          </w:tcPr>
          <w:p w:rsidR="00B958CE" w:rsidRPr="005A0C66" w:rsidRDefault="008F0AA1" w:rsidP="00312BAF">
            <w:pPr>
              <w:spacing w:line="240" w:lineRule="auto"/>
              <w:ind w:firstLine="0"/>
              <w:jc w:val="center"/>
              <w:rPr>
                <w:szCs w:val="24"/>
              </w:rPr>
            </w:pPr>
            <w:r>
              <w:rPr>
                <w:szCs w:val="24"/>
              </w:rPr>
              <w:t>Verbální instrukce, hudební improvizace</w:t>
            </w:r>
          </w:p>
        </w:tc>
      </w:tr>
      <w:tr w:rsidR="00B958CE" w:rsidTr="003A44C2">
        <w:tc>
          <w:tcPr>
            <w:tcW w:w="1376" w:type="dxa"/>
          </w:tcPr>
          <w:p w:rsidR="00B958CE" w:rsidRPr="00006ED8" w:rsidRDefault="00B958CE" w:rsidP="00312BAF">
            <w:pPr>
              <w:spacing w:line="240" w:lineRule="auto"/>
              <w:ind w:firstLine="0"/>
              <w:jc w:val="center"/>
              <w:rPr>
                <w:b/>
                <w:szCs w:val="24"/>
              </w:rPr>
            </w:pPr>
            <w:r w:rsidRPr="00006ED8">
              <w:rPr>
                <w:b/>
                <w:szCs w:val="24"/>
              </w:rPr>
              <w:t>Percepce</w:t>
            </w:r>
          </w:p>
        </w:tc>
        <w:tc>
          <w:tcPr>
            <w:tcW w:w="2596" w:type="dxa"/>
          </w:tcPr>
          <w:p w:rsidR="00B958CE" w:rsidRPr="005A0C66" w:rsidRDefault="00B958CE" w:rsidP="00312BAF">
            <w:pPr>
              <w:spacing w:line="240" w:lineRule="auto"/>
              <w:ind w:firstLine="0"/>
              <w:jc w:val="center"/>
              <w:rPr>
                <w:szCs w:val="24"/>
              </w:rPr>
            </w:pPr>
            <w:r>
              <w:rPr>
                <w:szCs w:val="24"/>
              </w:rPr>
              <w:t xml:space="preserve">Sluchová, vizuální, </w:t>
            </w:r>
            <w:r>
              <w:rPr>
                <w:szCs w:val="24"/>
              </w:rPr>
              <w:lastRenderedPageBreak/>
              <w:t>hmatová (cvičení na kantelu)</w:t>
            </w:r>
          </w:p>
        </w:tc>
        <w:tc>
          <w:tcPr>
            <w:tcW w:w="2534" w:type="dxa"/>
          </w:tcPr>
          <w:p w:rsidR="00B958CE" w:rsidRPr="005A0C66" w:rsidRDefault="00B958CE" w:rsidP="00312BAF">
            <w:pPr>
              <w:spacing w:line="240" w:lineRule="auto"/>
              <w:ind w:firstLine="0"/>
              <w:jc w:val="center"/>
              <w:rPr>
                <w:szCs w:val="24"/>
              </w:rPr>
            </w:pPr>
            <w:r>
              <w:rPr>
                <w:szCs w:val="24"/>
              </w:rPr>
              <w:lastRenderedPageBreak/>
              <w:t xml:space="preserve">Sluchová, vizuální, </w:t>
            </w:r>
            <w:r>
              <w:rPr>
                <w:szCs w:val="24"/>
              </w:rPr>
              <w:lastRenderedPageBreak/>
              <w:t>hmatová (cvičení na kantelu)</w:t>
            </w:r>
          </w:p>
        </w:tc>
        <w:tc>
          <w:tcPr>
            <w:tcW w:w="2674" w:type="dxa"/>
          </w:tcPr>
          <w:p w:rsidR="00B958CE" w:rsidRPr="005A0C66" w:rsidRDefault="008F0AA1" w:rsidP="00312BAF">
            <w:pPr>
              <w:spacing w:line="240" w:lineRule="auto"/>
              <w:ind w:firstLine="0"/>
              <w:jc w:val="center"/>
              <w:rPr>
                <w:szCs w:val="24"/>
              </w:rPr>
            </w:pPr>
            <w:r>
              <w:rPr>
                <w:szCs w:val="24"/>
              </w:rPr>
              <w:lastRenderedPageBreak/>
              <w:t>Sluchová, vizuální</w:t>
            </w:r>
          </w:p>
        </w:tc>
      </w:tr>
      <w:tr w:rsidR="00B958CE" w:rsidTr="003A44C2">
        <w:tc>
          <w:tcPr>
            <w:tcW w:w="1376" w:type="dxa"/>
          </w:tcPr>
          <w:p w:rsidR="00B958CE" w:rsidRPr="00006ED8" w:rsidRDefault="00B958CE" w:rsidP="00312BAF">
            <w:pPr>
              <w:spacing w:line="240" w:lineRule="auto"/>
              <w:ind w:firstLine="0"/>
              <w:jc w:val="center"/>
              <w:rPr>
                <w:b/>
                <w:szCs w:val="24"/>
              </w:rPr>
            </w:pPr>
            <w:r w:rsidRPr="00006ED8">
              <w:rPr>
                <w:b/>
                <w:szCs w:val="24"/>
              </w:rPr>
              <w:lastRenderedPageBreak/>
              <w:t>Projev</w:t>
            </w:r>
          </w:p>
        </w:tc>
        <w:tc>
          <w:tcPr>
            <w:tcW w:w="2596" w:type="dxa"/>
          </w:tcPr>
          <w:p w:rsidR="00B958CE" w:rsidRPr="005A0C66" w:rsidRDefault="00B958CE" w:rsidP="00312BAF">
            <w:pPr>
              <w:spacing w:line="240" w:lineRule="auto"/>
              <w:ind w:firstLine="0"/>
              <w:jc w:val="center"/>
              <w:rPr>
                <w:szCs w:val="24"/>
              </w:rPr>
            </w:pPr>
            <w:r>
              <w:rPr>
                <w:szCs w:val="24"/>
              </w:rPr>
              <w:t>Menší kontrola, více se ponořil do relaxace</w:t>
            </w:r>
          </w:p>
        </w:tc>
        <w:tc>
          <w:tcPr>
            <w:tcW w:w="2534" w:type="dxa"/>
          </w:tcPr>
          <w:p w:rsidR="00B958CE" w:rsidRPr="005A0C66" w:rsidRDefault="00B958CE" w:rsidP="00F373AD">
            <w:pPr>
              <w:spacing w:line="240" w:lineRule="auto"/>
              <w:ind w:firstLine="0"/>
              <w:jc w:val="center"/>
              <w:rPr>
                <w:szCs w:val="24"/>
              </w:rPr>
            </w:pPr>
            <w:r>
              <w:rPr>
                <w:szCs w:val="24"/>
              </w:rPr>
              <w:t>Nemocí zhoršený fyzický stav překrývá povídáním</w:t>
            </w:r>
          </w:p>
        </w:tc>
        <w:tc>
          <w:tcPr>
            <w:tcW w:w="2674" w:type="dxa"/>
          </w:tcPr>
          <w:p w:rsidR="00B958CE" w:rsidRPr="005A0C66" w:rsidRDefault="008F0AA1" w:rsidP="00312BAF">
            <w:pPr>
              <w:spacing w:line="240" w:lineRule="auto"/>
              <w:ind w:firstLine="0"/>
              <w:jc w:val="center"/>
              <w:rPr>
                <w:szCs w:val="24"/>
              </w:rPr>
            </w:pPr>
            <w:r>
              <w:rPr>
                <w:szCs w:val="24"/>
              </w:rPr>
              <w:t>Fyzicky působil lépe</w:t>
            </w:r>
          </w:p>
        </w:tc>
      </w:tr>
      <w:tr w:rsidR="00B958CE" w:rsidTr="003A44C2">
        <w:tc>
          <w:tcPr>
            <w:tcW w:w="1376" w:type="dxa"/>
          </w:tcPr>
          <w:p w:rsidR="00B958CE" w:rsidRPr="00006ED8" w:rsidRDefault="00B958CE" w:rsidP="00312BAF">
            <w:pPr>
              <w:spacing w:line="240" w:lineRule="auto"/>
              <w:ind w:firstLine="0"/>
              <w:jc w:val="center"/>
              <w:rPr>
                <w:b/>
                <w:szCs w:val="24"/>
              </w:rPr>
            </w:pPr>
            <w:r w:rsidRPr="00006ED8">
              <w:rPr>
                <w:b/>
                <w:szCs w:val="24"/>
              </w:rPr>
              <w:t>Prostředí</w:t>
            </w:r>
          </w:p>
        </w:tc>
        <w:tc>
          <w:tcPr>
            <w:tcW w:w="2596" w:type="dxa"/>
          </w:tcPr>
          <w:p w:rsidR="00B958CE" w:rsidRPr="005A0C66" w:rsidRDefault="00B958CE" w:rsidP="00312BAF">
            <w:pPr>
              <w:spacing w:line="240" w:lineRule="auto"/>
              <w:ind w:firstLine="0"/>
              <w:jc w:val="center"/>
              <w:rPr>
                <w:szCs w:val="24"/>
              </w:rPr>
            </w:pPr>
            <w:r>
              <w:rPr>
                <w:szCs w:val="24"/>
              </w:rPr>
              <w:t>Jednolůžkový pokoj, trochu hluku z chodby</w:t>
            </w:r>
          </w:p>
        </w:tc>
        <w:tc>
          <w:tcPr>
            <w:tcW w:w="2534" w:type="dxa"/>
          </w:tcPr>
          <w:p w:rsidR="00B958CE" w:rsidRPr="005A0C66" w:rsidRDefault="00B958CE" w:rsidP="00312BAF">
            <w:pPr>
              <w:spacing w:line="240" w:lineRule="auto"/>
              <w:ind w:firstLine="0"/>
              <w:jc w:val="center"/>
              <w:rPr>
                <w:szCs w:val="24"/>
              </w:rPr>
            </w:pPr>
            <w:r>
              <w:rPr>
                <w:szCs w:val="24"/>
              </w:rPr>
              <w:t>Jednolůžkový pokoj, návštěvy personálu</w:t>
            </w:r>
          </w:p>
        </w:tc>
        <w:tc>
          <w:tcPr>
            <w:tcW w:w="2674" w:type="dxa"/>
          </w:tcPr>
          <w:p w:rsidR="00B958CE" w:rsidRPr="005A0C66" w:rsidRDefault="008F0AA1" w:rsidP="00312BAF">
            <w:pPr>
              <w:spacing w:line="240" w:lineRule="auto"/>
              <w:ind w:firstLine="0"/>
              <w:jc w:val="center"/>
              <w:rPr>
                <w:szCs w:val="24"/>
              </w:rPr>
            </w:pPr>
            <w:r>
              <w:rPr>
                <w:szCs w:val="24"/>
              </w:rPr>
              <w:t>Jednolůžkový pokoj, klid</w:t>
            </w:r>
          </w:p>
        </w:tc>
      </w:tr>
      <w:tr w:rsidR="008F0AA1" w:rsidTr="003A44C2">
        <w:tc>
          <w:tcPr>
            <w:tcW w:w="1376" w:type="dxa"/>
          </w:tcPr>
          <w:p w:rsidR="008F0AA1" w:rsidRPr="00006ED8" w:rsidRDefault="008F0AA1" w:rsidP="00312BAF">
            <w:pPr>
              <w:spacing w:line="240" w:lineRule="auto"/>
              <w:ind w:firstLine="0"/>
              <w:jc w:val="center"/>
              <w:rPr>
                <w:b/>
                <w:szCs w:val="24"/>
              </w:rPr>
            </w:pPr>
            <w:r w:rsidRPr="00006ED8">
              <w:rPr>
                <w:b/>
                <w:szCs w:val="24"/>
              </w:rPr>
              <w:t>Prostředky</w:t>
            </w:r>
          </w:p>
        </w:tc>
        <w:tc>
          <w:tcPr>
            <w:tcW w:w="2596" w:type="dxa"/>
          </w:tcPr>
          <w:p w:rsidR="008F0AA1" w:rsidRPr="005A0C66" w:rsidRDefault="008F0AA1" w:rsidP="00312BAF">
            <w:pPr>
              <w:spacing w:line="240" w:lineRule="auto"/>
              <w:ind w:firstLine="0"/>
              <w:jc w:val="center"/>
              <w:rPr>
                <w:szCs w:val="24"/>
              </w:rPr>
            </w:pPr>
            <w:r>
              <w:rPr>
                <w:szCs w:val="24"/>
              </w:rPr>
              <w:t>Rozhovor, kantela, dešť. hůl, mísa, zvonkohra, flétnofon</w:t>
            </w:r>
          </w:p>
        </w:tc>
        <w:tc>
          <w:tcPr>
            <w:tcW w:w="2534" w:type="dxa"/>
          </w:tcPr>
          <w:p w:rsidR="008F0AA1" w:rsidRPr="005A0C66" w:rsidRDefault="008F0AA1" w:rsidP="00312BAF">
            <w:pPr>
              <w:spacing w:line="240" w:lineRule="auto"/>
              <w:ind w:firstLine="0"/>
              <w:jc w:val="center"/>
              <w:rPr>
                <w:szCs w:val="24"/>
              </w:rPr>
            </w:pPr>
            <w:r>
              <w:rPr>
                <w:szCs w:val="24"/>
              </w:rPr>
              <w:t>Převážně rozhovor, krátce kantela</w:t>
            </w:r>
          </w:p>
        </w:tc>
        <w:tc>
          <w:tcPr>
            <w:tcW w:w="2674" w:type="dxa"/>
          </w:tcPr>
          <w:p w:rsidR="008F0AA1" w:rsidRPr="005A0C66" w:rsidRDefault="008F0AA1" w:rsidP="008F0AA1">
            <w:pPr>
              <w:spacing w:line="240" w:lineRule="auto"/>
              <w:ind w:firstLine="0"/>
              <w:jc w:val="center"/>
              <w:rPr>
                <w:szCs w:val="24"/>
              </w:rPr>
            </w:pPr>
            <w:r>
              <w:rPr>
                <w:szCs w:val="24"/>
              </w:rPr>
              <w:t>Rozhovor, kantela, dešť. hůl, mísa, zvonkohry, diatonická kalimba</w:t>
            </w:r>
          </w:p>
        </w:tc>
      </w:tr>
      <w:tr w:rsidR="008F0AA1" w:rsidTr="003A44C2">
        <w:tc>
          <w:tcPr>
            <w:tcW w:w="1376" w:type="dxa"/>
          </w:tcPr>
          <w:p w:rsidR="008F0AA1" w:rsidRPr="00006ED8" w:rsidRDefault="008F0AA1" w:rsidP="00312BAF">
            <w:pPr>
              <w:spacing w:line="240" w:lineRule="auto"/>
              <w:ind w:firstLine="0"/>
              <w:jc w:val="center"/>
              <w:rPr>
                <w:b/>
                <w:szCs w:val="24"/>
              </w:rPr>
            </w:pPr>
            <w:r w:rsidRPr="00006ED8">
              <w:rPr>
                <w:b/>
                <w:szCs w:val="24"/>
              </w:rPr>
              <w:t>Postoje</w:t>
            </w:r>
          </w:p>
        </w:tc>
        <w:tc>
          <w:tcPr>
            <w:tcW w:w="2596" w:type="dxa"/>
          </w:tcPr>
          <w:p w:rsidR="008F0AA1" w:rsidRPr="005A0C66" w:rsidRDefault="008F0AA1" w:rsidP="004E69A6">
            <w:pPr>
              <w:spacing w:line="240" w:lineRule="auto"/>
              <w:ind w:firstLine="0"/>
              <w:jc w:val="center"/>
              <w:rPr>
                <w:szCs w:val="24"/>
              </w:rPr>
            </w:pPr>
            <w:r>
              <w:rPr>
                <w:szCs w:val="24"/>
              </w:rPr>
              <w:t>Na variaci cvičení s kantelou spíše negativní, relaxace pozitivní</w:t>
            </w:r>
          </w:p>
        </w:tc>
        <w:tc>
          <w:tcPr>
            <w:tcW w:w="2534" w:type="dxa"/>
          </w:tcPr>
          <w:p w:rsidR="008F0AA1" w:rsidRPr="005A0C66" w:rsidRDefault="008F0AA1" w:rsidP="00312BAF">
            <w:pPr>
              <w:spacing w:line="240" w:lineRule="auto"/>
              <w:ind w:firstLine="0"/>
              <w:jc w:val="center"/>
              <w:rPr>
                <w:szCs w:val="24"/>
              </w:rPr>
            </w:pPr>
            <w:r>
              <w:rPr>
                <w:szCs w:val="24"/>
              </w:rPr>
              <w:t>Neutrální</w:t>
            </w:r>
          </w:p>
        </w:tc>
        <w:tc>
          <w:tcPr>
            <w:tcW w:w="2674" w:type="dxa"/>
          </w:tcPr>
          <w:p w:rsidR="008F0AA1" w:rsidRPr="005A0C66" w:rsidRDefault="008F0AA1" w:rsidP="00312BAF">
            <w:pPr>
              <w:spacing w:line="240" w:lineRule="auto"/>
              <w:ind w:firstLine="0"/>
              <w:jc w:val="center"/>
              <w:rPr>
                <w:szCs w:val="24"/>
              </w:rPr>
            </w:pPr>
            <w:r>
              <w:rPr>
                <w:szCs w:val="24"/>
              </w:rPr>
              <w:t>Neutrální</w:t>
            </w:r>
          </w:p>
        </w:tc>
      </w:tr>
      <w:tr w:rsidR="008F0AA1" w:rsidTr="003A44C2">
        <w:tc>
          <w:tcPr>
            <w:tcW w:w="1376" w:type="dxa"/>
          </w:tcPr>
          <w:p w:rsidR="008F0AA1" w:rsidRPr="00006ED8" w:rsidRDefault="008F0AA1" w:rsidP="00312BAF">
            <w:pPr>
              <w:spacing w:line="240" w:lineRule="auto"/>
              <w:ind w:firstLine="0"/>
              <w:jc w:val="center"/>
              <w:rPr>
                <w:b/>
                <w:szCs w:val="24"/>
              </w:rPr>
            </w:pPr>
            <w:r w:rsidRPr="00006ED8">
              <w:rPr>
                <w:b/>
                <w:szCs w:val="24"/>
              </w:rPr>
              <w:t>Pocity</w:t>
            </w:r>
          </w:p>
        </w:tc>
        <w:tc>
          <w:tcPr>
            <w:tcW w:w="2596" w:type="dxa"/>
          </w:tcPr>
          <w:p w:rsidR="008F0AA1" w:rsidRPr="005A0C66" w:rsidRDefault="008F0AA1" w:rsidP="00312BAF">
            <w:pPr>
              <w:spacing w:line="240" w:lineRule="auto"/>
              <w:ind w:firstLine="0"/>
              <w:jc w:val="center"/>
              <w:rPr>
                <w:szCs w:val="24"/>
              </w:rPr>
            </w:pPr>
            <w:r>
              <w:rPr>
                <w:szCs w:val="24"/>
              </w:rPr>
              <w:t>Uvolnění se prohloubilo, avšak uživatel stále očekává složitější hudbu či nástroje</w:t>
            </w:r>
          </w:p>
        </w:tc>
        <w:tc>
          <w:tcPr>
            <w:tcW w:w="2534" w:type="dxa"/>
          </w:tcPr>
          <w:p w:rsidR="008F0AA1" w:rsidRPr="005A0C66" w:rsidRDefault="008F0AA1" w:rsidP="00312BAF">
            <w:pPr>
              <w:spacing w:line="240" w:lineRule="auto"/>
              <w:ind w:firstLine="0"/>
              <w:jc w:val="center"/>
              <w:rPr>
                <w:szCs w:val="24"/>
              </w:rPr>
            </w:pPr>
            <w:r>
              <w:rPr>
                <w:szCs w:val="24"/>
              </w:rPr>
              <w:t>Uživatel na sobě nic nedával znát, nemoc však postoupila</w:t>
            </w:r>
          </w:p>
        </w:tc>
        <w:tc>
          <w:tcPr>
            <w:tcW w:w="2674" w:type="dxa"/>
          </w:tcPr>
          <w:p w:rsidR="008F0AA1" w:rsidRPr="005A0C66" w:rsidRDefault="008F0AA1" w:rsidP="00312BAF">
            <w:pPr>
              <w:spacing w:line="240" w:lineRule="auto"/>
              <w:ind w:firstLine="0"/>
              <w:jc w:val="center"/>
              <w:rPr>
                <w:szCs w:val="24"/>
              </w:rPr>
            </w:pPr>
            <w:r>
              <w:rPr>
                <w:szCs w:val="24"/>
              </w:rPr>
              <w:t>Relaxace popsána pozitivně, ale k uvolnění téměř nedošlo</w:t>
            </w:r>
          </w:p>
        </w:tc>
      </w:tr>
      <w:tr w:rsidR="0041103B" w:rsidTr="003A44C2">
        <w:tc>
          <w:tcPr>
            <w:tcW w:w="1376" w:type="dxa"/>
          </w:tcPr>
          <w:p w:rsidR="0041103B" w:rsidRPr="00006ED8" w:rsidRDefault="0041103B" w:rsidP="00312BAF">
            <w:pPr>
              <w:spacing w:line="240" w:lineRule="auto"/>
              <w:ind w:firstLine="0"/>
              <w:jc w:val="center"/>
              <w:rPr>
                <w:b/>
                <w:szCs w:val="24"/>
              </w:rPr>
            </w:pPr>
            <w:r w:rsidRPr="00006ED8">
              <w:rPr>
                <w:b/>
                <w:szCs w:val="24"/>
              </w:rPr>
              <w:t>Pochopení</w:t>
            </w:r>
          </w:p>
        </w:tc>
        <w:tc>
          <w:tcPr>
            <w:tcW w:w="2596" w:type="dxa"/>
          </w:tcPr>
          <w:p w:rsidR="0041103B" w:rsidRPr="005A0C66" w:rsidRDefault="0041103B" w:rsidP="00312BAF">
            <w:pPr>
              <w:spacing w:line="240" w:lineRule="auto"/>
              <w:ind w:firstLine="0"/>
              <w:jc w:val="center"/>
              <w:rPr>
                <w:szCs w:val="24"/>
              </w:rPr>
            </w:pPr>
            <w:r>
              <w:rPr>
                <w:szCs w:val="24"/>
              </w:rPr>
              <w:t>Cvičení prvně nepochopil, po druhém vysvětlení pochopil</w:t>
            </w:r>
          </w:p>
        </w:tc>
        <w:tc>
          <w:tcPr>
            <w:tcW w:w="2534" w:type="dxa"/>
          </w:tcPr>
          <w:p w:rsidR="0041103B" w:rsidRPr="005A0C66" w:rsidRDefault="0041103B" w:rsidP="00BA49BB">
            <w:pPr>
              <w:spacing w:line="240" w:lineRule="auto"/>
              <w:ind w:firstLine="0"/>
              <w:jc w:val="center"/>
              <w:rPr>
                <w:szCs w:val="24"/>
              </w:rPr>
            </w:pPr>
            <w:r>
              <w:rPr>
                <w:szCs w:val="24"/>
              </w:rPr>
              <w:t>Cvičení znovu nepochopil, po druhém vysvětlení pochopil, ale po chvíli hrál zase jinak</w:t>
            </w:r>
          </w:p>
        </w:tc>
        <w:tc>
          <w:tcPr>
            <w:tcW w:w="2674" w:type="dxa"/>
          </w:tcPr>
          <w:p w:rsidR="0041103B" w:rsidRPr="005A0C66" w:rsidRDefault="0041103B" w:rsidP="00562932">
            <w:pPr>
              <w:spacing w:line="240" w:lineRule="auto"/>
              <w:ind w:firstLine="0"/>
              <w:jc w:val="center"/>
              <w:rPr>
                <w:szCs w:val="24"/>
              </w:rPr>
            </w:pPr>
            <w:r>
              <w:rPr>
                <w:szCs w:val="24"/>
              </w:rPr>
              <w:t>Vše chápal</w:t>
            </w:r>
          </w:p>
        </w:tc>
      </w:tr>
      <w:tr w:rsidR="0041103B" w:rsidTr="003A44C2">
        <w:tc>
          <w:tcPr>
            <w:tcW w:w="1376" w:type="dxa"/>
          </w:tcPr>
          <w:p w:rsidR="0041103B" w:rsidRPr="00006ED8" w:rsidRDefault="0041103B" w:rsidP="00312BAF">
            <w:pPr>
              <w:spacing w:line="240" w:lineRule="auto"/>
              <w:ind w:firstLine="0"/>
              <w:jc w:val="center"/>
              <w:rPr>
                <w:b/>
                <w:szCs w:val="24"/>
              </w:rPr>
            </w:pPr>
            <w:r w:rsidRPr="00006ED8">
              <w:rPr>
                <w:b/>
                <w:szCs w:val="24"/>
              </w:rPr>
              <w:t>Proměna</w:t>
            </w:r>
          </w:p>
        </w:tc>
        <w:tc>
          <w:tcPr>
            <w:tcW w:w="2596" w:type="dxa"/>
          </w:tcPr>
          <w:p w:rsidR="0041103B" w:rsidRPr="005A0C66" w:rsidRDefault="0041103B" w:rsidP="00312BAF">
            <w:pPr>
              <w:spacing w:line="240" w:lineRule="auto"/>
              <w:ind w:firstLine="0"/>
              <w:jc w:val="center"/>
              <w:rPr>
                <w:szCs w:val="24"/>
              </w:rPr>
            </w:pPr>
            <w:r>
              <w:rPr>
                <w:szCs w:val="24"/>
              </w:rPr>
              <w:t>Relaxace se posunula dále, větší uvolnění</w:t>
            </w:r>
          </w:p>
        </w:tc>
        <w:tc>
          <w:tcPr>
            <w:tcW w:w="2534" w:type="dxa"/>
          </w:tcPr>
          <w:p w:rsidR="0041103B" w:rsidRPr="005A0C66" w:rsidRDefault="0041103B" w:rsidP="00312BAF">
            <w:pPr>
              <w:spacing w:line="240" w:lineRule="auto"/>
              <w:ind w:firstLine="0"/>
              <w:jc w:val="center"/>
              <w:rPr>
                <w:szCs w:val="24"/>
              </w:rPr>
            </w:pPr>
            <w:r>
              <w:rPr>
                <w:szCs w:val="24"/>
              </w:rPr>
              <w:t>Nemoc se zhoršuje</w:t>
            </w:r>
          </w:p>
        </w:tc>
        <w:tc>
          <w:tcPr>
            <w:tcW w:w="2674" w:type="dxa"/>
          </w:tcPr>
          <w:p w:rsidR="0041103B" w:rsidRPr="005A0C66" w:rsidRDefault="0041103B" w:rsidP="00312BAF">
            <w:pPr>
              <w:spacing w:line="240" w:lineRule="auto"/>
              <w:ind w:firstLine="0"/>
              <w:jc w:val="center"/>
              <w:rPr>
                <w:szCs w:val="24"/>
              </w:rPr>
            </w:pPr>
            <w:r>
              <w:rPr>
                <w:szCs w:val="24"/>
              </w:rPr>
              <w:t>Nemoc dále postupuje, zhoršování jemné motoriky – odmítnutí aktivního hraní</w:t>
            </w:r>
          </w:p>
        </w:tc>
      </w:tr>
      <w:tr w:rsidR="0041103B" w:rsidTr="003A44C2">
        <w:tc>
          <w:tcPr>
            <w:tcW w:w="1376" w:type="dxa"/>
          </w:tcPr>
          <w:p w:rsidR="0041103B" w:rsidRPr="00006ED8" w:rsidRDefault="0041103B" w:rsidP="00312BAF">
            <w:pPr>
              <w:spacing w:line="240" w:lineRule="auto"/>
              <w:ind w:firstLine="0"/>
              <w:jc w:val="center"/>
              <w:rPr>
                <w:b/>
                <w:szCs w:val="24"/>
              </w:rPr>
            </w:pPr>
            <w:r w:rsidRPr="00006ED8">
              <w:rPr>
                <w:b/>
                <w:szCs w:val="24"/>
              </w:rPr>
              <w:t>Posudek</w:t>
            </w:r>
          </w:p>
        </w:tc>
        <w:tc>
          <w:tcPr>
            <w:tcW w:w="2596" w:type="dxa"/>
          </w:tcPr>
          <w:p w:rsidR="0041103B" w:rsidRPr="005A0C66" w:rsidRDefault="0041103B" w:rsidP="00312BAF">
            <w:pPr>
              <w:spacing w:line="240" w:lineRule="auto"/>
              <w:ind w:firstLine="0"/>
              <w:jc w:val="center"/>
              <w:rPr>
                <w:szCs w:val="24"/>
              </w:rPr>
            </w:pPr>
            <w:r>
              <w:rPr>
                <w:szCs w:val="24"/>
              </w:rPr>
              <w:t>Relaxace se vydařila avšak aktivní cvičení spíše ne</w:t>
            </w:r>
          </w:p>
        </w:tc>
        <w:tc>
          <w:tcPr>
            <w:tcW w:w="2534" w:type="dxa"/>
          </w:tcPr>
          <w:p w:rsidR="0041103B" w:rsidRPr="005A0C66" w:rsidRDefault="0041103B" w:rsidP="00312BAF">
            <w:pPr>
              <w:spacing w:line="240" w:lineRule="auto"/>
              <w:ind w:firstLine="0"/>
              <w:jc w:val="center"/>
              <w:rPr>
                <w:szCs w:val="24"/>
              </w:rPr>
            </w:pPr>
            <w:r>
              <w:rPr>
                <w:szCs w:val="24"/>
              </w:rPr>
              <w:t>Práce s hudbou téměř neproběhla</w:t>
            </w:r>
          </w:p>
        </w:tc>
        <w:tc>
          <w:tcPr>
            <w:tcW w:w="2674" w:type="dxa"/>
          </w:tcPr>
          <w:p w:rsidR="0041103B" w:rsidRPr="005A0C66" w:rsidRDefault="0041103B" w:rsidP="008F0AA1">
            <w:pPr>
              <w:spacing w:line="240" w:lineRule="auto"/>
              <w:ind w:firstLine="0"/>
              <w:jc w:val="center"/>
              <w:rPr>
                <w:szCs w:val="24"/>
              </w:rPr>
            </w:pPr>
            <w:r>
              <w:rPr>
                <w:szCs w:val="24"/>
              </w:rPr>
              <w:t>Pozitivní odezva na kalimbu a zvláště diatonické ladění, relaxoval „na oko“, spíš proto „že by měl“ avšak chce pokračovat</w:t>
            </w:r>
          </w:p>
        </w:tc>
      </w:tr>
      <w:tr w:rsidR="0041103B" w:rsidTr="003A44C2">
        <w:tc>
          <w:tcPr>
            <w:tcW w:w="1376" w:type="dxa"/>
          </w:tcPr>
          <w:p w:rsidR="0041103B" w:rsidRPr="00006ED8" w:rsidRDefault="0041103B" w:rsidP="00312BAF">
            <w:pPr>
              <w:spacing w:line="240" w:lineRule="auto"/>
              <w:ind w:firstLine="0"/>
              <w:jc w:val="center"/>
              <w:rPr>
                <w:b/>
                <w:szCs w:val="24"/>
              </w:rPr>
            </w:pPr>
            <w:r w:rsidRPr="00006ED8">
              <w:rPr>
                <w:b/>
                <w:szCs w:val="24"/>
              </w:rPr>
              <w:t>Plán</w:t>
            </w:r>
          </w:p>
        </w:tc>
        <w:tc>
          <w:tcPr>
            <w:tcW w:w="2596" w:type="dxa"/>
          </w:tcPr>
          <w:p w:rsidR="0041103B" w:rsidRPr="005A0C66" w:rsidRDefault="0041103B" w:rsidP="00312BAF">
            <w:pPr>
              <w:spacing w:line="240" w:lineRule="auto"/>
              <w:ind w:firstLine="0"/>
              <w:jc w:val="center"/>
              <w:rPr>
                <w:szCs w:val="24"/>
              </w:rPr>
            </w:pPr>
            <w:r>
              <w:rPr>
                <w:szCs w:val="24"/>
              </w:rPr>
              <w:t>Aktivní cvičení pouze volně nabídnout, pokračovat v receptivní relaxaci s přidáním kalimby</w:t>
            </w:r>
          </w:p>
        </w:tc>
        <w:tc>
          <w:tcPr>
            <w:tcW w:w="2534" w:type="dxa"/>
          </w:tcPr>
          <w:p w:rsidR="0041103B" w:rsidRPr="005A0C66" w:rsidRDefault="0041103B" w:rsidP="00485A62">
            <w:pPr>
              <w:spacing w:line="240" w:lineRule="auto"/>
              <w:ind w:firstLine="0"/>
              <w:jc w:val="center"/>
              <w:rPr>
                <w:szCs w:val="24"/>
              </w:rPr>
            </w:pPr>
            <w:r>
              <w:rPr>
                <w:szCs w:val="24"/>
              </w:rPr>
              <w:t>Plán zůstává z předchozího setkání</w:t>
            </w:r>
          </w:p>
        </w:tc>
        <w:tc>
          <w:tcPr>
            <w:tcW w:w="2674" w:type="dxa"/>
          </w:tcPr>
          <w:p w:rsidR="0041103B" w:rsidRPr="005A0C66" w:rsidRDefault="0041103B" w:rsidP="003E65E6">
            <w:pPr>
              <w:keepNext/>
              <w:spacing w:line="240" w:lineRule="auto"/>
              <w:ind w:firstLine="0"/>
              <w:jc w:val="center"/>
              <w:rPr>
                <w:szCs w:val="24"/>
              </w:rPr>
            </w:pPr>
            <w:r>
              <w:rPr>
                <w:szCs w:val="24"/>
              </w:rPr>
              <w:t>Aktivní cvičení již nenabízet, pokračovat s receptivní relaxací za použití kalimby a závěsné zvonkohry</w:t>
            </w:r>
          </w:p>
        </w:tc>
      </w:tr>
    </w:tbl>
    <w:p w:rsidR="00312BAF" w:rsidRDefault="00312BAF" w:rsidP="00B62D9E">
      <w:pPr>
        <w:pStyle w:val="Titulek"/>
        <w:ind w:firstLine="0"/>
      </w:pPr>
    </w:p>
    <w:p w:rsidR="003E65E6" w:rsidRPr="003E65E6" w:rsidRDefault="003E65E6" w:rsidP="003E65E6"/>
    <w:p w:rsidR="00B62D9E" w:rsidRPr="00B62D9E" w:rsidRDefault="00B62D9E" w:rsidP="00B62D9E">
      <w:pPr>
        <w:pStyle w:val="Titulek"/>
        <w:keepNext/>
        <w:rPr>
          <w:sz w:val="24"/>
          <w:szCs w:val="24"/>
        </w:rPr>
      </w:pPr>
      <w:bookmarkStart w:id="50" w:name="_Ref385366159"/>
      <w:r w:rsidRPr="00B62D9E">
        <w:rPr>
          <w:sz w:val="24"/>
          <w:szCs w:val="24"/>
        </w:rPr>
        <w:t xml:space="preserve">Tab. č.  </w:t>
      </w:r>
      <w:r w:rsidR="0058325D" w:rsidRPr="00B62D9E">
        <w:rPr>
          <w:sz w:val="24"/>
          <w:szCs w:val="24"/>
        </w:rPr>
        <w:fldChar w:fldCharType="begin"/>
      </w:r>
      <w:r w:rsidRPr="00B62D9E">
        <w:rPr>
          <w:sz w:val="24"/>
          <w:szCs w:val="24"/>
        </w:rPr>
        <w:instrText xml:space="preserve"> SEQ Tab._č._ \* ARABIC </w:instrText>
      </w:r>
      <w:r w:rsidR="0058325D" w:rsidRPr="00B62D9E">
        <w:rPr>
          <w:sz w:val="24"/>
          <w:szCs w:val="24"/>
        </w:rPr>
        <w:fldChar w:fldCharType="separate"/>
      </w:r>
      <w:r w:rsidR="006E2247">
        <w:rPr>
          <w:sz w:val="24"/>
          <w:szCs w:val="24"/>
        </w:rPr>
        <w:t>4</w:t>
      </w:r>
      <w:r w:rsidR="0058325D" w:rsidRPr="00B62D9E">
        <w:rPr>
          <w:sz w:val="24"/>
          <w:szCs w:val="24"/>
        </w:rPr>
        <w:fldChar w:fldCharType="end"/>
      </w:r>
      <w:r w:rsidRPr="00B62D9E">
        <w:rPr>
          <w:sz w:val="24"/>
          <w:szCs w:val="24"/>
        </w:rPr>
        <w:t xml:space="preserve"> - záznam 7. setkání s panem Lukášem</w:t>
      </w:r>
      <w:bookmarkEnd w:id="50"/>
    </w:p>
    <w:tbl>
      <w:tblPr>
        <w:tblStyle w:val="Mkatabulky"/>
        <w:tblW w:w="9180" w:type="dxa"/>
        <w:tblLook w:val="04A0"/>
      </w:tblPr>
      <w:tblGrid>
        <w:gridCol w:w="1377"/>
        <w:gridCol w:w="7803"/>
      </w:tblGrid>
      <w:tr w:rsidR="00036626" w:rsidRPr="00006ED8" w:rsidTr="00036626">
        <w:tc>
          <w:tcPr>
            <w:tcW w:w="1377" w:type="dxa"/>
          </w:tcPr>
          <w:p w:rsidR="00036626" w:rsidRPr="00006ED8" w:rsidRDefault="00036626" w:rsidP="00036626">
            <w:pPr>
              <w:spacing w:line="240" w:lineRule="auto"/>
              <w:ind w:firstLine="0"/>
              <w:jc w:val="center"/>
              <w:rPr>
                <w:b/>
                <w:szCs w:val="24"/>
              </w:rPr>
            </w:pPr>
            <w:r w:rsidRPr="00006ED8">
              <w:rPr>
                <w:b/>
                <w:szCs w:val="24"/>
              </w:rPr>
              <w:t>Setkání č.</w:t>
            </w:r>
          </w:p>
        </w:tc>
        <w:tc>
          <w:tcPr>
            <w:tcW w:w="7803" w:type="dxa"/>
          </w:tcPr>
          <w:p w:rsidR="00036626" w:rsidRPr="00006ED8" w:rsidRDefault="00036626" w:rsidP="00036626">
            <w:pPr>
              <w:spacing w:line="240" w:lineRule="auto"/>
              <w:ind w:firstLine="0"/>
              <w:jc w:val="center"/>
              <w:rPr>
                <w:b/>
                <w:szCs w:val="24"/>
              </w:rPr>
            </w:pPr>
            <w:r>
              <w:rPr>
                <w:b/>
                <w:szCs w:val="24"/>
              </w:rPr>
              <w:t>7</w:t>
            </w:r>
            <w:r w:rsidRPr="00006ED8">
              <w:rPr>
                <w:b/>
                <w:szCs w:val="24"/>
              </w:rPr>
              <w:t>.</w:t>
            </w:r>
          </w:p>
        </w:tc>
      </w:tr>
      <w:tr w:rsidR="00036626" w:rsidTr="00036626">
        <w:tc>
          <w:tcPr>
            <w:tcW w:w="1377" w:type="dxa"/>
          </w:tcPr>
          <w:p w:rsidR="00036626" w:rsidRPr="00006ED8" w:rsidRDefault="00036626" w:rsidP="00036626">
            <w:pPr>
              <w:spacing w:line="240" w:lineRule="auto"/>
              <w:ind w:firstLine="0"/>
              <w:jc w:val="center"/>
              <w:rPr>
                <w:b/>
                <w:szCs w:val="24"/>
              </w:rPr>
            </w:pPr>
            <w:r w:rsidRPr="00006ED8">
              <w:rPr>
                <w:b/>
                <w:szCs w:val="24"/>
              </w:rPr>
              <w:t>Pozorování</w:t>
            </w:r>
          </w:p>
        </w:tc>
        <w:tc>
          <w:tcPr>
            <w:tcW w:w="7803" w:type="dxa"/>
          </w:tcPr>
          <w:p w:rsidR="00036626" w:rsidRPr="005A0C66" w:rsidRDefault="00036626" w:rsidP="00036626">
            <w:pPr>
              <w:spacing w:line="240" w:lineRule="auto"/>
              <w:ind w:firstLine="0"/>
              <w:jc w:val="center"/>
              <w:rPr>
                <w:szCs w:val="24"/>
              </w:rPr>
            </w:pPr>
            <w:r w:rsidRPr="005A0C66">
              <w:rPr>
                <w:szCs w:val="24"/>
              </w:rPr>
              <w:t>Komplexní</w:t>
            </w:r>
            <w:r>
              <w:rPr>
                <w:szCs w:val="24"/>
              </w:rPr>
              <w:t>, krátkodobé</w:t>
            </w:r>
          </w:p>
        </w:tc>
      </w:tr>
      <w:tr w:rsidR="00036626" w:rsidTr="00036626">
        <w:tc>
          <w:tcPr>
            <w:tcW w:w="1377" w:type="dxa"/>
          </w:tcPr>
          <w:p w:rsidR="00036626" w:rsidRPr="00006ED8" w:rsidRDefault="00036626" w:rsidP="00036626">
            <w:pPr>
              <w:spacing w:line="240" w:lineRule="auto"/>
              <w:ind w:firstLine="0"/>
              <w:jc w:val="center"/>
              <w:rPr>
                <w:b/>
                <w:szCs w:val="24"/>
              </w:rPr>
            </w:pPr>
            <w:r w:rsidRPr="00006ED8">
              <w:rPr>
                <w:b/>
                <w:szCs w:val="24"/>
              </w:rPr>
              <w:t>Průběh</w:t>
            </w:r>
          </w:p>
        </w:tc>
        <w:tc>
          <w:tcPr>
            <w:tcW w:w="7803" w:type="dxa"/>
          </w:tcPr>
          <w:p w:rsidR="00036626" w:rsidRPr="005A0C66" w:rsidRDefault="00036626" w:rsidP="00036626">
            <w:pPr>
              <w:spacing w:line="240" w:lineRule="auto"/>
              <w:ind w:firstLine="0"/>
              <w:jc w:val="center"/>
              <w:rPr>
                <w:szCs w:val="24"/>
              </w:rPr>
            </w:pPr>
            <w:r>
              <w:rPr>
                <w:szCs w:val="24"/>
              </w:rPr>
              <w:t>Klidný</w:t>
            </w:r>
          </w:p>
        </w:tc>
      </w:tr>
      <w:tr w:rsidR="00036626" w:rsidTr="00036626">
        <w:tc>
          <w:tcPr>
            <w:tcW w:w="1377" w:type="dxa"/>
          </w:tcPr>
          <w:p w:rsidR="00036626" w:rsidRPr="00006ED8" w:rsidRDefault="00036626" w:rsidP="00036626">
            <w:pPr>
              <w:spacing w:line="240" w:lineRule="auto"/>
              <w:ind w:firstLine="0"/>
              <w:jc w:val="center"/>
              <w:rPr>
                <w:b/>
                <w:szCs w:val="24"/>
              </w:rPr>
            </w:pPr>
            <w:r w:rsidRPr="00006ED8">
              <w:rPr>
                <w:b/>
                <w:szCs w:val="24"/>
              </w:rPr>
              <w:t>Podnět</w:t>
            </w:r>
          </w:p>
        </w:tc>
        <w:tc>
          <w:tcPr>
            <w:tcW w:w="7803" w:type="dxa"/>
          </w:tcPr>
          <w:p w:rsidR="00036626" w:rsidRPr="005A0C66" w:rsidRDefault="00036626" w:rsidP="00036626">
            <w:pPr>
              <w:spacing w:line="240" w:lineRule="auto"/>
              <w:ind w:firstLine="0"/>
              <w:jc w:val="center"/>
              <w:rPr>
                <w:szCs w:val="24"/>
              </w:rPr>
            </w:pPr>
            <w:r>
              <w:rPr>
                <w:szCs w:val="24"/>
              </w:rPr>
              <w:t>Verbální instrukce, relaxační hudební improvizace, vložení známé melodie</w:t>
            </w:r>
          </w:p>
        </w:tc>
      </w:tr>
      <w:tr w:rsidR="00036626" w:rsidTr="00036626">
        <w:tc>
          <w:tcPr>
            <w:tcW w:w="1377" w:type="dxa"/>
          </w:tcPr>
          <w:p w:rsidR="00036626" w:rsidRPr="00006ED8" w:rsidRDefault="00036626" w:rsidP="00036626">
            <w:pPr>
              <w:spacing w:line="240" w:lineRule="auto"/>
              <w:ind w:firstLine="0"/>
              <w:jc w:val="center"/>
              <w:rPr>
                <w:b/>
                <w:szCs w:val="24"/>
              </w:rPr>
            </w:pPr>
            <w:r w:rsidRPr="00006ED8">
              <w:rPr>
                <w:b/>
                <w:szCs w:val="24"/>
              </w:rPr>
              <w:t>Percepce</w:t>
            </w:r>
          </w:p>
        </w:tc>
        <w:tc>
          <w:tcPr>
            <w:tcW w:w="7803" w:type="dxa"/>
          </w:tcPr>
          <w:p w:rsidR="00036626" w:rsidRPr="005A0C66" w:rsidRDefault="00036626" w:rsidP="00036626">
            <w:pPr>
              <w:spacing w:line="240" w:lineRule="auto"/>
              <w:ind w:firstLine="0"/>
              <w:jc w:val="center"/>
              <w:rPr>
                <w:szCs w:val="24"/>
              </w:rPr>
            </w:pPr>
            <w:r>
              <w:rPr>
                <w:szCs w:val="24"/>
              </w:rPr>
              <w:t>Sluchová, vizuální</w:t>
            </w:r>
          </w:p>
        </w:tc>
      </w:tr>
      <w:tr w:rsidR="00036626" w:rsidTr="00036626">
        <w:tc>
          <w:tcPr>
            <w:tcW w:w="1377" w:type="dxa"/>
          </w:tcPr>
          <w:p w:rsidR="00036626" w:rsidRPr="00006ED8" w:rsidRDefault="00036626" w:rsidP="00036626">
            <w:pPr>
              <w:spacing w:line="240" w:lineRule="auto"/>
              <w:ind w:firstLine="0"/>
              <w:jc w:val="center"/>
              <w:rPr>
                <w:b/>
                <w:szCs w:val="24"/>
              </w:rPr>
            </w:pPr>
            <w:r w:rsidRPr="00006ED8">
              <w:rPr>
                <w:b/>
                <w:szCs w:val="24"/>
              </w:rPr>
              <w:t>Projev</w:t>
            </w:r>
          </w:p>
        </w:tc>
        <w:tc>
          <w:tcPr>
            <w:tcW w:w="7803" w:type="dxa"/>
          </w:tcPr>
          <w:p w:rsidR="00036626" w:rsidRPr="005A0C66" w:rsidRDefault="00036626" w:rsidP="00036626">
            <w:pPr>
              <w:spacing w:line="240" w:lineRule="auto"/>
              <w:ind w:firstLine="0"/>
              <w:jc w:val="center"/>
              <w:rPr>
                <w:szCs w:val="24"/>
              </w:rPr>
            </w:pPr>
            <w:r>
              <w:rPr>
                <w:szCs w:val="24"/>
              </w:rPr>
              <w:t>I přes progredující nemoc působil relativně dobře, jemná motorika však velmi zhoršena, měl radost z hudebního motivu</w:t>
            </w:r>
          </w:p>
        </w:tc>
      </w:tr>
      <w:tr w:rsidR="00036626" w:rsidTr="00036626">
        <w:tc>
          <w:tcPr>
            <w:tcW w:w="1377" w:type="dxa"/>
          </w:tcPr>
          <w:p w:rsidR="00036626" w:rsidRPr="00006ED8" w:rsidRDefault="00036626" w:rsidP="00036626">
            <w:pPr>
              <w:spacing w:line="240" w:lineRule="auto"/>
              <w:ind w:firstLine="0"/>
              <w:jc w:val="center"/>
              <w:rPr>
                <w:b/>
                <w:szCs w:val="24"/>
              </w:rPr>
            </w:pPr>
            <w:r w:rsidRPr="00006ED8">
              <w:rPr>
                <w:b/>
                <w:szCs w:val="24"/>
              </w:rPr>
              <w:t>Prostředí</w:t>
            </w:r>
          </w:p>
        </w:tc>
        <w:tc>
          <w:tcPr>
            <w:tcW w:w="7803" w:type="dxa"/>
          </w:tcPr>
          <w:p w:rsidR="00036626" w:rsidRPr="005A0C66" w:rsidRDefault="00036626" w:rsidP="00036626">
            <w:pPr>
              <w:spacing w:line="240" w:lineRule="auto"/>
              <w:ind w:firstLine="0"/>
              <w:jc w:val="center"/>
              <w:rPr>
                <w:szCs w:val="24"/>
              </w:rPr>
            </w:pPr>
            <w:r>
              <w:rPr>
                <w:szCs w:val="24"/>
              </w:rPr>
              <w:t>Jednolůžkový pokoj, klid</w:t>
            </w:r>
          </w:p>
        </w:tc>
      </w:tr>
      <w:tr w:rsidR="00036626" w:rsidTr="00036626">
        <w:tc>
          <w:tcPr>
            <w:tcW w:w="1377" w:type="dxa"/>
          </w:tcPr>
          <w:p w:rsidR="00036626" w:rsidRPr="00006ED8" w:rsidRDefault="00036626" w:rsidP="00036626">
            <w:pPr>
              <w:spacing w:line="240" w:lineRule="auto"/>
              <w:ind w:firstLine="0"/>
              <w:jc w:val="center"/>
              <w:rPr>
                <w:b/>
                <w:szCs w:val="24"/>
              </w:rPr>
            </w:pPr>
            <w:r w:rsidRPr="00006ED8">
              <w:rPr>
                <w:b/>
                <w:szCs w:val="24"/>
              </w:rPr>
              <w:t>Prostředky</w:t>
            </w:r>
          </w:p>
        </w:tc>
        <w:tc>
          <w:tcPr>
            <w:tcW w:w="7803" w:type="dxa"/>
          </w:tcPr>
          <w:p w:rsidR="00036626" w:rsidRPr="005A0C66" w:rsidRDefault="00036626" w:rsidP="00036626">
            <w:pPr>
              <w:spacing w:line="240" w:lineRule="auto"/>
              <w:ind w:firstLine="0"/>
              <w:jc w:val="center"/>
              <w:rPr>
                <w:szCs w:val="24"/>
              </w:rPr>
            </w:pPr>
            <w:r>
              <w:rPr>
                <w:szCs w:val="24"/>
              </w:rPr>
              <w:t>Rozhovor, kantela, dešť. hůl, zvonkohry, diatonická kalimba</w:t>
            </w:r>
          </w:p>
        </w:tc>
      </w:tr>
      <w:tr w:rsidR="00036626" w:rsidTr="00036626">
        <w:tc>
          <w:tcPr>
            <w:tcW w:w="1377" w:type="dxa"/>
          </w:tcPr>
          <w:p w:rsidR="00036626" w:rsidRPr="00006ED8" w:rsidRDefault="00036626" w:rsidP="00036626">
            <w:pPr>
              <w:spacing w:line="240" w:lineRule="auto"/>
              <w:ind w:firstLine="0"/>
              <w:jc w:val="center"/>
              <w:rPr>
                <w:b/>
                <w:szCs w:val="24"/>
              </w:rPr>
            </w:pPr>
            <w:r w:rsidRPr="00006ED8">
              <w:rPr>
                <w:b/>
                <w:szCs w:val="24"/>
              </w:rPr>
              <w:t>Postoje</w:t>
            </w:r>
          </w:p>
        </w:tc>
        <w:tc>
          <w:tcPr>
            <w:tcW w:w="7803" w:type="dxa"/>
          </w:tcPr>
          <w:p w:rsidR="00036626" w:rsidRPr="005A0C66" w:rsidRDefault="00036626" w:rsidP="00036626">
            <w:pPr>
              <w:spacing w:line="240" w:lineRule="auto"/>
              <w:ind w:firstLine="0"/>
              <w:jc w:val="center"/>
              <w:rPr>
                <w:szCs w:val="24"/>
              </w:rPr>
            </w:pPr>
            <w:r>
              <w:rPr>
                <w:szCs w:val="24"/>
              </w:rPr>
              <w:t>Poprvé se zmínil o tom, že se špatně cítí skrz nemoc a lehce se v povídání začalo objevovat téma smrti a otázky, jestli po ní něco následuje</w:t>
            </w:r>
          </w:p>
        </w:tc>
      </w:tr>
      <w:tr w:rsidR="00036626" w:rsidTr="00036626">
        <w:tc>
          <w:tcPr>
            <w:tcW w:w="1377" w:type="dxa"/>
          </w:tcPr>
          <w:p w:rsidR="00036626" w:rsidRPr="00006ED8" w:rsidRDefault="00036626" w:rsidP="00036626">
            <w:pPr>
              <w:spacing w:line="240" w:lineRule="auto"/>
              <w:ind w:firstLine="0"/>
              <w:jc w:val="center"/>
              <w:rPr>
                <w:b/>
                <w:szCs w:val="24"/>
              </w:rPr>
            </w:pPr>
            <w:r w:rsidRPr="00006ED8">
              <w:rPr>
                <w:b/>
                <w:szCs w:val="24"/>
              </w:rPr>
              <w:t>Pocity</w:t>
            </w:r>
          </w:p>
        </w:tc>
        <w:tc>
          <w:tcPr>
            <w:tcW w:w="7803" w:type="dxa"/>
          </w:tcPr>
          <w:p w:rsidR="00036626" w:rsidRPr="005A0C66" w:rsidRDefault="00036626" w:rsidP="002041A9">
            <w:pPr>
              <w:spacing w:line="240" w:lineRule="auto"/>
              <w:ind w:firstLine="0"/>
              <w:jc w:val="center"/>
              <w:rPr>
                <w:szCs w:val="24"/>
              </w:rPr>
            </w:pPr>
            <w:r>
              <w:rPr>
                <w:szCs w:val="24"/>
              </w:rPr>
              <w:t xml:space="preserve">Relaxace byla tentokrát </w:t>
            </w:r>
            <w:r w:rsidR="002041A9">
              <w:rPr>
                <w:szCs w:val="24"/>
              </w:rPr>
              <w:t>větší</w:t>
            </w:r>
          </w:p>
        </w:tc>
      </w:tr>
      <w:tr w:rsidR="0041103B" w:rsidTr="00036626">
        <w:tc>
          <w:tcPr>
            <w:tcW w:w="1377" w:type="dxa"/>
          </w:tcPr>
          <w:p w:rsidR="0041103B" w:rsidRPr="00006ED8" w:rsidRDefault="0041103B" w:rsidP="00036626">
            <w:pPr>
              <w:spacing w:line="240" w:lineRule="auto"/>
              <w:ind w:firstLine="0"/>
              <w:jc w:val="center"/>
              <w:rPr>
                <w:b/>
                <w:szCs w:val="24"/>
              </w:rPr>
            </w:pPr>
            <w:r w:rsidRPr="00006ED8">
              <w:rPr>
                <w:b/>
                <w:szCs w:val="24"/>
              </w:rPr>
              <w:t>Pochopení</w:t>
            </w:r>
          </w:p>
        </w:tc>
        <w:tc>
          <w:tcPr>
            <w:tcW w:w="7803" w:type="dxa"/>
          </w:tcPr>
          <w:p w:rsidR="0041103B" w:rsidRPr="005A0C66" w:rsidRDefault="0041103B" w:rsidP="00562932">
            <w:pPr>
              <w:spacing w:line="240" w:lineRule="auto"/>
              <w:ind w:firstLine="0"/>
              <w:jc w:val="center"/>
              <w:rPr>
                <w:szCs w:val="24"/>
              </w:rPr>
            </w:pPr>
            <w:r>
              <w:rPr>
                <w:szCs w:val="24"/>
              </w:rPr>
              <w:t>Vše chápal</w:t>
            </w:r>
          </w:p>
        </w:tc>
      </w:tr>
      <w:tr w:rsidR="0041103B" w:rsidTr="00036626">
        <w:tc>
          <w:tcPr>
            <w:tcW w:w="1377" w:type="dxa"/>
          </w:tcPr>
          <w:p w:rsidR="0041103B" w:rsidRPr="00006ED8" w:rsidRDefault="0041103B" w:rsidP="00036626">
            <w:pPr>
              <w:spacing w:line="240" w:lineRule="auto"/>
              <w:ind w:firstLine="0"/>
              <w:jc w:val="center"/>
              <w:rPr>
                <w:b/>
                <w:szCs w:val="24"/>
              </w:rPr>
            </w:pPr>
            <w:r w:rsidRPr="00006ED8">
              <w:rPr>
                <w:b/>
                <w:szCs w:val="24"/>
              </w:rPr>
              <w:t>Proměna</w:t>
            </w:r>
          </w:p>
        </w:tc>
        <w:tc>
          <w:tcPr>
            <w:tcW w:w="7803" w:type="dxa"/>
          </w:tcPr>
          <w:p w:rsidR="0041103B" w:rsidRPr="005A0C66" w:rsidRDefault="0041103B" w:rsidP="00036626">
            <w:pPr>
              <w:spacing w:line="240" w:lineRule="auto"/>
              <w:ind w:firstLine="0"/>
              <w:jc w:val="center"/>
              <w:rPr>
                <w:szCs w:val="24"/>
              </w:rPr>
            </w:pPr>
            <w:r>
              <w:rPr>
                <w:szCs w:val="24"/>
              </w:rPr>
              <w:t xml:space="preserve">Při relaxaci bylo pozorovatelné fyzické uvolnění těla, podle probíraných témat jde </w:t>
            </w:r>
            <w:r>
              <w:rPr>
                <w:szCs w:val="24"/>
              </w:rPr>
              <w:lastRenderedPageBreak/>
              <w:t>vidět nejen změnu postoje, ale též větší důvěra v terapeuta a silnější vztah</w:t>
            </w:r>
          </w:p>
        </w:tc>
      </w:tr>
      <w:tr w:rsidR="0041103B" w:rsidTr="00036626">
        <w:tc>
          <w:tcPr>
            <w:tcW w:w="1377" w:type="dxa"/>
          </w:tcPr>
          <w:p w:rsidR="0041103B" w:rsidRPr="00006ED8" w:rsidRDefault="0041103B" w:rsidP="00036626">
            <w:pPr>
              <w:spacing w:line="240" w:lineRule="auto"/>
              <w:ind w:firstLine="0"/>
              <w:jc w:val="center"/>
              <w:rPr>
                <w:b/>
                <w:szCs w:val="24"/>
              </w:rPr>
            </w:pPr>
            <w:r w:rsidRPr="00006ED8">
              <w:rPr>
                <w:b/>
                <w:szCs w:val="24"/>
              </w:rPr>
              <w:lastRenderedPageBreak/>
              <w:t>Posudek</w:t>
            </w:r>
          </w:p>
        </w:tc>
        <w:tc>
          <w:tcPr>
            <w:tcW w:w="7803" w:type="dxa"/>
          </w:tcPr>
          <w:p w:rsidR="0041103B" w:rsidRPr="005A0C66" w:rsidRDefault="0041103B" w:rsidP="00036626">
            <w:pPr>
              <w:spacing w:line="240" w:lineRule="auto"/>
              <w:ind w:firstLine="0"/>
              <w:jc w:val="center"/>
              <w:rPr>
                <w:szCs w:val="24"/>
              </w:rPr>
            </w:pPr>
            <w:r>
              <w:rPr>
                <w:szCs w:val="24"/>
              </w:rPr>
              <w:t>Setkání proběhlo dobře, největší změna skrz vztah a důvěru v něm, na které se s tímto uživatelem musí pracovat dlouhodoběji</w:t>
            </w:r>
          </w:p>
        </w:tc>
      </w:tr>
      <w:tr w:rsidR="0041103B" w:rsidTr="00036626">
        <w:tc>
          <w:tcPr>
            <w:tcW w:w="1377" w:type="dxa"/>
          </w:tcPr>
          <w:p w:rsidR="0041103B" w:rsidRPr="00006ED8" w:rsidRDefault="0041103B" w:rsidP="00036626">
            <w:pPr>
              <w:spacing w:line="240" w:lineRule="auto"/>
              <w:ind w:firstLine="0"/>
              <w:jc w:val="center"/>
              <w:rPr>
                <w:b/>
                <w:szCs w:val="24"/>
              </w:rPr>
            </w:pPr>
            <w:r w:rsidRPr="00006ED8">
              <w:rPr>
                <w:b/>
                <w:szCs w:val="24"/>
              </w:rPr>
              <w:t>Plán</w:t>
            </w:r>
          </w:p>
        </w:tc>
        <w:tc>
          <w:tcPr>
            <w:tcW w:w="7803" w:type="dxa"/>
          </w:tcPr>
          <w:p w:rsidR="0041103B" w:rsidRPr="005A0C66" w:rsidRDefault="0041103B" w:rsidP="003E65E6">
            <w:pPr>
              <w:keepNext/>
              <w:spacing w:line="240" w:lineRule="auto"/>
              <w:ind w:firstLine="0"/>
              <w:jc w:val="center"/>
              <w:rPr>
                <w:szCs w:val="24"/>
              </w:rPr>
            </w:pPr>
            <w:r>
              <w:rPr>
                <w:szCs w:val="24"/>
              </w:rPr>
              <w:t>Dohodnuté období pro muzikoterapeutická sezení uplynulo, toto setkání bylo tedy v rámci výzkumu poslední</w:t>
            </w:r>
          </w:p>
        </w:tc>
      </w:tr>
    </w:tbl>
    <w:p w:rsidR="00036626" w:rsidRDefault="00036626" w:rsidP="00B62D9E">
      <w:pPr>
        <w:pStyle w:val="Titulek"/>
        <w:ind w:firstLine="0"/>
      </w:pPr>
    </w:p>
    <w:p w:rsidR="003E65E6" w:rsidRPr="003E65E6" w:rsidRDefault="003E65E6" w:rsidP="003E65E6"/>
    <w:p w:rsidR="003564B8" w:rsidRPr="007F15A6" w:rsidRDefault="007F15A6" w:rsidP="00E67A3C">
      <w:pPr>
        <w:keepNext/>
        <w:rPr>
          <w:b/>
        </w:rPr>
      </w:pPr>
      <w:r w:rsidRPr="007F15A6">
        <w:rPr>
          <w:b/>
        </w:rPr>
        <w:t>1. setkání</w:t>
      </w:r>
    </w:p>
    <w:p w:rsidR="00AE64C9" w:rsidRDefault="001719D4" w:rsidP="00920D12">
      <w:pPr>
        <w:rPr>
          <w:rFonts w:cs="Times New Roman"/>
        </w:rPr>
      </w:pPr>
      <w:r>
        <w:rPr>
          <w:rFonts w:cs="Times New Roman"/>
        </w:rPr>
        <w:t>Na prvním setkání</w:t>
      </w:r>
      <w:r w:rsidR="007F15A6">
        <w:rPr>
          <w:rFonts w:cs="Times New Roman"/>
        </w:rPr>
        <w:t xml:space="preserve"> jsme </w:t>
      </w:r>
      <w:r>
        <w:rPr>
          <w:rFonts w:cs="Times New Roman"/>
        </w:rPr>
        <w:t xml:space="preserve">s panem Lukášem téměř okamžitě </w:t>
      </w:r>
      <w:r w:rsidR="007F15A6">
        <w:rPr>
          <w:rFonts w:cs="Times New Roman"/>
        </w:rPr>
        <w:t xml:space="preserve">našli společná témata jako hudba a malování. </w:t>
      </w:r>
      <w:r w:rsidR="00AE64C9">
        <w:rPr>
          <w:rFonts w:cs="Times New Roman"/>
        </w:rPr>
        <w:t xml:space="preserve">Seznámení a navázání vztahu jako </w:t>
      </w:r>
      <w:r w:rsidR="00AE64C9" w:rsidRPr="00AE64C9">
        <w:rPr>
          <w:rFonts w:cs="Times New Roman"/>
          <w:b/>
        </w:rPr>
        <w:t>cíl</w:t>
      </w:r>
      <w:r w:rsidR="00AE64C9">
        <w:rPr>
          <w:rFonts w:cs="Times New Roman"/>
        </w:rPr>
        <w:t xml:space="preserve"> první setkání bylo tedy rychle naplněno.</w:t>
      </w:r>
    </w:p>
    <w:p w:rsidR="002304A8" w:rsidRDefault="00AE64C9" w:rsidP="00920D12">
      <w:pPr>
        <w:rPr>
          <w:rFonts w:cs="Times New Roman"/>
        </w:rPr>
      </w:pPr>
      <w:r>
        <w:rPr>
          <w:rFonts w:cs="Times New Roman"/>
        </w:rPr>
        <w:t>Pán j</w:t>
      </w:r>
      <w:r w:rsidR="007F15A6">
        <w:rPr>
          <w:rFonts w:cs="Times New Roman"/>
        </w:rPr>
        <w:t xml:space="preserve">e </w:t>
      </w:r>
      <w:r w:rsidR="00155E16">
        <w:rPr>
          <w:rFonts w:cs="Times New Roman"/>
        </w:rPr>
        <w:t>velmi</w:t>
      </w:r>
      <w:r w:rsidR="007F15A6">
        <w:rPr>
          <w:rFonts w:cs="Times New Roman"/>
        </w:rPr>
        <w:t xml:space="preserve"> orientovaný a tak m</w:t>
      </w:r>
      <w:r w:rsidR="00155E16">
        <w:rPr>
          <w:rFonts w:cs="Times New Roman"/>
        </w:rPr>
        <w:t>i</w:t>
      </w:r>
      <w:r w:rsidR="007F15A6">
        <w:rPr>
          <w:rFonts w:cs="Times New Roman"/>
        </w:rPr>
        <w:t xml:space="preserve"> kladl spoustu </w:t>
      </w:r>
      <w:r>
        <w:rPr>
          <w:rFonts w:cs="Times New Roman"/>
        </w:rPr>
        <w:t xml:space="preserve">konkrétních </w:t>
      </w:r>
      <w:r w:rsidR="007F15A6">
        <w:rPr>
          <w:rFonts w:cs="Times New Roman"/>
        </w:rPr>
        <w:t xml:space="preserve">otázek, mimo jiné </w:t>
      </w:r>
      <w:r>
        <w:rPr>
          <w:rFonts w:cs="Times New Roman"/>
        </w:rPr>
        <w:t>se ptal na studia, což nás hned přivedlo k povídání o</w:t>
      </w:r>
      <w:r w:rsidR="007F15A6">
        <w:rPr>
          <w:rFonts w:cs="Times New Roman"/>
        </w:rPr>
        <w:t xml:space="preserve"> muzikoterapii a </w:t>
      </w:r>
      <w:r>
        <w:rPr>
          <w:rFonts w:cs="Times New Roman"/>
        </w:rPr>
        <w:t xml:space="preserve">o tom </w:t>
      </w:r>
      <w:r w:rsidR="007F15A6">
        <w:rPr>
          <w:rFonts w:cs="Times New Roman"/>
        </w:rPr>
        <w:t>jaké mám s sebou nástroje.</w:t>
      </w:r>
      <w:r>
        <w:rPr>
          <w:rFonts w:cs="Times New Roman"/>
        </w:rPr>
        <w:t xml:space="preserve"> Ke konci setkání jsem mu tedy představil kantelu a dešťovou hůl, které jej velmi zaujaly. Kantelu si krátkou chvíli zkoušel, zvukové vibrace vnímal dobře. Vzhledem k tomu, že jsme si hned od začátku rozuměli a setkání probíhalo velmi dobře, dostali jsme se i k vysvětlení mého působení v hospici, což </w:t>
      </w:r>
      <w:r w:rsidR="002E3EFD">
        <w:rPr>
          <w:rFonts w:cs="Times New Roman"/>
        </w:rPr>
        <w:t>většinou</w:t>
      </w:r>
      <w:r>
        <w:rPr>
          <w:rFonts w:cs="Times New Roman"/>
        </w:rPr>
        <w:t xml:space="preserve"> bývá až v </w:t>
      </w:r>
      <w:r w:rsidRPr="00AE64C9">
        <w:rPr>
          <w:rFonts w:cs="Times New Roman"/>
          <w:b/>
        </w:rPr>
        <w:t>plánu</w:t>
      </w:r>
      <w:r>
        <w:rPr>
          <w:rFonts w:cs="Times New Roman"/>
        </w:rPr>
        <w:t xml:space="preserve"> druhého setkání.</w:t>
      </w:r>
    </w:p>
    <w:p w:rsidR="00AE64C9" w:rsidRDefault="00AE64C9" w:rsidP="00920D12">
      <w:pPr>
        <w:rPr>
          <w:rFonts w:cs="Times New Roman"/>
        </w:rPr>
      </w:pPr>
      <w:r>
        <w:rPr>
          <w:rFonts w:cs="Times New Roman"/>
        </w:rPr>
        <w:t xml:space="preserve">Celou mou návštěvu bral jako zpestření a tak se o tom i vyjádřil: „S čím zajímavým se člověk na konci života ještě nesetká“. Na účasti ve výzkumu relaxace tedy souhlasil a domluvili jsme se, že příště budeme pokračovat už </w:t>
      </w:r>
      <w:r w:rsidR="001719D4">
        <w:rPr>
          <w:rFonts w:cs="Times New Roman"/>
        </w:rPr>
        <w:t xml:space="preserve">s </w:t>
      </w:r>
      <w:r>
        <w:rPr>
          <w:rFonts w:cs="Times New Roman"/>
        </w:rPr>
        <w:t xml:space="preserve">více nástroji. </w:t>
      </w:r>
      <w:r>
        <w:rPr>
          <w:rFonts w:cs="Times New Roman"/>
          <w:b/>
        </w:rPr>
        <w:t xml:space="preserve">Plán </w:t>
      </w:r>
      <w:r>
        <w:rPr>
          <w:rFonts w:cs="Times New Roman"/>
        </w:rPr>
        <w:t xml:space="preserve">na další setkání je tedy </w:t>
      </w:r>
      <w:r w:rsidR="002E3EFD">
        <w:rPr>
          <w:rFonts w:cs="Times New Roman"/>
        </w:rPr>
        <w:t>p</w:t>
      </w:r>
      <w:r w:rsidR="00702362">
        <w:rPr>
          <w:rFonts w:cs="Times New Roman"/>
        </w:rPr>
        <w:t>ředstavení ostatních nástrojů a</w:t>
      </w:r>
      <w:r w:rsidR="001719D4">
        <w:rPr>
          <w:rFonts w:cs="Times New Roman"/>
        </w:rPr>
        <w:t xml:space="preserve"> receptivní relaxace.</w:t>
      </w:r>
    </w:p>
    <w:p w:rsidR="0079018F" w:rsidRDefault="0079018F" w:rsidP="00920D12">
      <w:pPr>
        <w:rPr>
          <w:rFonts w:cs="Times New Roman"/>
          <w:b/>
        </w:rPr>
      </w:pPr>
      <w:r w:rsidRPr="0079018F">
        <w:rPr>
          <w:rFonts w:cs="Times New Roman"/>
          <w:b/>
        </w:rPr>
        <w:t>2. setkání</w:t>
      </w:r>
    </w:p>
    <w:p w:rsidR="0079018F" w:rsidRDefault="0079018F" w:rsidP="00920D12">
      <w:pPr>
        <w:rPr>
          <w:rFonts w:cs="Times New Roman"/>
        </w:rPr>
      </w:pPr>
      <w:r>
        <w:rPr>
          <w:rFonts w:cs="Times New Roman"/>
        </w:rPr>
        <w:t xml:space="preserve">Přišel jsem v době, když pan Lukáš sledoval </w:t>
      </w:r>
      <w:r w:rsidR="00702362">
        <w:rPr>
          <w:rFonts w:cs="Times New Roman"/>
        </w:rPr>
        <w:t>sportovní přenos</w:t>
      </w:r>
      <w:r>
        <w:rPr>
          <w:rFonts w:cs="Times New Roman"/>
        </w:rPr>
        <w:t xml:space="preserve"> v TV. Je velmi </w:t>
      </w:r>
      <w:r w:rsidR="001719D4">
        <w:rPr>
          <w:rFonts w:cs="Times New Roman"/>
        </w:rPr>
        <w:t>zaměřený</w:t>
      </w:r>
      <w:r>
        <w:rPr>
          <w:rFonts w:cs="Times New Roman"/>
        </w:rPr>
        <w:t xml:space="preserve"> na sport, takže muzikoterapie v tu chvíli neměla místo. Začal však povídat a nabídl mi, jestli se chci dívat s ním, tak jsem chvilku poseděl, dozvěděl se něco o sportu a domluvili jsme se na nástroje na příští den. Působil dobrým dojmem a jeho </w:t>
      </w:r>
      <w:r w:rsidRPr="0079018F">
        <w:rPr>
          <w:rFonts w:cs="Times New Roman"/>
          <w:b/>
        </w:rPr>
        <w:t>projev</w:t>
      </w:r>
      <w:r w:rsidRPr="0079018F">
        <w:rPr>
          <w:rFonts w:cs="Times New Roman"/>
        </w:rPr>
        <w:t xml:space="preserve"> byl klidný.</w:t>
      </w:r>
      <w:r>
        <w:rPr>
          <w:rFonts w:cs="Times New Roman"/>
        </w:rPr>
        <w:t xml:space="preserve"> N</w:t>
      </w:r>
      <w:r w:rsidRPr="0079018F">
        <w:rPr>
          <w:rFonts w:cs="Times New Roman"/>
        </w:rPr>
        <w:t>edal</w:t>
      </w:r>
      <w:r>
        <w:rPr>
          <w:rFonts w:cs="Times New Roman"/>
        </w:rPr>
        <w:t xml:space="preserve"> na sobě nic znát, avšak nemoc u něj velmi pokročila, stejně tak emoční prožívání. </w:t>
      </w:r>
      <w:r w:rsidRPr="0079018F">
        <w:rPr>
          <w:rFonts w:cs="Times New Roman"/>
          <w:b/>
        </w:rPr>
        <w:t>Plán</w:t>
      </w:r>
      <w:r>
        <w:rPr>
          <w:rFonts w:cs="Times New Roman"/>
        </w:rPr>
        <w:t xml:space="preserve"> na příští setkání je receptivní relaxace</w:t>
      </w:r>
      <w:r w:rsidR="00BF5811">
        <w:rPr>
          <w:rFonts w:cs="Times New Roman"/>
        </w:rPr>
        <w:t>,</w:t>
      </w:r>
      <w:r>
        <w:rPr>
          <w:rFonts w:cs="Times New Roman"/>
        </w:rPr>
        <w:t xml:space="preserve"> a pokud se na to bude fyzicky cítit, tak chci zahrnout i cvičení dýchání s kantelou.</w:t>
      </w:r>
    </w:p>
    <w:p w:rsidR="00BF5811" w:rsidRPr="00FC655D" w:rsidRDefault="00BF5811" w:rsidP="003E65E6">
      <w:pPr>
        <w:keepNext/>
        <w:rPr>
          <w:rFonts w:cs="Times New Roman"/>
          <w:b/>
          <w:szCs w:val="24"/>
        </w:rPr>
      </w:pPr>
      <w:r w:rsidRPr="00FC655D">
        <w:rPr>
          <w:rFonts w:cs="Times New Roman"/>
          <w:b/>
          <w:szCs w:val="24"/>
        </w:rPr>
        <w:t>3. setkání</w:t>
      </w:r>
    </w:p>
    <w:p w:rsidR="007F15A6" w:rsidRPr="00FC655D" w:rsidRDefault="00BF5811" w:rsidP="00920D12">
      <w:pPr>
        <w:rPr>
          <w:rFonts w:cs="Times New Roman"/>
          <w:szCs w:val="24"/>
        </w:rPr>
      </w:pPr>
      <w:r w:rsidRPr="00FC655D">
        <w:rPr>
          <w:rFonts w:cs="Times New Roman"/>
          <w:szCs w:val="24"/>
        </w:rPr>
        <w:t xml:space="preserve">Proběhlo v následující den podle předchozí domluvy. Pan Lukáš působil stejným dojmem jako ve všech setkáních – na první pohled pozitivně. Na začátku jsme měli rozhovor </w:t>
      </w:r>
      <w:r w:rsidRPr="00FC655D">
        <w:rPr>
          <w:rFonts w:cs="Times New Roman"/>
          <w:szCs w:val="24"/>
        </w:rPr>
        <w:lastRenderedPageBreak/>
        <w:t xml:space="preserve">o historických informacích o hudbě, na které se mě minule ptal a já slíbil, že je zjistím. Pak jsem přešel na představení nástrojů, které na prvním setkání neviděl. Tibetské činelky i mísy jej zaujaly – velmi </w:t>
      </w:r>
      <w:r w:rsidR="001719D4" w:rsidRPr="00FC655D">
        <w:rPr>
          <w:rFonts w:cs="Times New Roman"/>
          <w:szCs w:val="24"/>
        </w:rPr>
        <w:t>dobře</w:t>
      </w:r>
      <w:r w:rsidRPr="00FC655D">
        <w:rPr>
          <w:rFonts w:cs="Times New Roman"/>
          <w:szCs w:val="24"/>
        </w:rPr>
        <w:t xml:space="preserve"> popsal zvuk mís jako prostor vyplňující, jakoby ani nešel z nich.</w:t>
      </w:r>
    </w:p>
    <w:p w:rsidR="00BF5811" w:rsidRPr="00FC655D" w:rsidRDefault="00BF5811" w:rsidP="00E67A3C">
      <w:pPr>
        <w:keepNext/>
        <w:rPr>
          <w:rFonts w:cs="Times New Roman"/>
          <w:b/>
          <w:szCs w:val="24"/>
        </w:rPr>
      </w:pPr>
      <w:r w:rsidRPr="00FC655D">
        <w:rPr>
          <w:rFonts w:cs="Times New Roman"/>
          <w:b/>
          <w:szCs w:val="24"/>
        </w:rPr>
        <w:t>Cvičení dýchání s kantelou</w:t>
      </w:r>
    </w:p>
    <w:p w:rsidR="00BF5811" w:rsidRPr="00FC655D" w:rsidRDefault="00BF5811" w:rsidP="001719D4">
      <w:pPr>
        <w:pStyle w:val="Odstavecseseznamem"/>
        <w:numPr>
          <w:ilvl w:val="0"/>
          <w:numId w:val="7"/>
        </w:numPr>
        <w:ind w:left="426"/>
        <w:rPr>
          <w:rFonts w:cs="Times New Roman"/>
          <w:szCs w:val="24"/>
        </w:rPr>
      </w:pPr>
      <w:r w:rsidRPr="00FC655D">
        <w:rPr>
          <w:rFonts w:cs="Times New Roman"/>
          <w:szCs w:val="24"/>
        </w:rPr>
        <w:t>pan Lukáš se do něj zapojoval méně, hned po prvním nádechu a výdechu jej komentoval, že se na to musí hodně soustředit, po dalším kole znovu zastavil a povídal</w:t>
      </w:r>
      <w:r w:rsidR="001719D4" w:rsidRPr="00FC655D">
        <w:rPr>
          <w:rFonts w:cs="Times New Roman"/>
          <w:szCs w:val="24"/>
        </w:rPr>
        <w:t xml:space="preserve">, </w:t>
      </w:r>
      <w:r w:rsidR="001719D4" w:rsidRPr="00FC655D">
        <w:rPr>
          <w:rFonts w:cs="Times New Roman"/>
          <w:b/>
          <w:szCs w:val="24"/>
        </w:rPr>
        <w:t>průběh</w:t>
      </w:r>
      <w:r w:rsidR="001719D4" w:rsidRPr="00FC655D">
        <w:rPr>
          <w:rFonts w:cs="Times New Roman"/>
          <w:szCs w:val="24"/>
        </w:rPr>
        <w:t xml:space="preserve"> byl tedy velmi přerušovaný</w:t>
      </w:r>
    </w:p>
    <w:p w:rsidR="00BF5811" w:rsidRPr="00FC655D" w:rsidRDefault="00BF5811" w:rsidP="001719D4">
      <w:pPr>
        <w:pStyle w:val="Odstavecseseznamem"/>
        <w:numPr>
          <w:ilvl w:val="0"/>
          <w:numId w:val="7"/>
        </w:numPr>
        <w:ind w:left="426"/>
        <w:rPr>
          <w:rFonts w:cs="Times New Roman"/>
          <w:szCs w:val="24"/>
        </w:rPr>
      </w:pPr>
      <w:r w:rsidRPr="00FC655D">
        <w:rPr>
          <w:rFonts w:cs="Times New Roman"/>
          <w:szCs w:val="24"/>
        </w:rPr>
        <w:t>říkal, že je to dobré, ale pro něj jen na krátkou chvíli a pak kantelu odkládal, tak jsem cvičení ukončil</w:t>
      </w:r>
    </w:p>
    <w:p w:rsidR="00BF5811" w:rsidRPr="00FC655D" w:rsidRDefault="00BF5811" w:rsidP="001719D4">
      <w:pPr>
        <w:pStyle w:val="Odstavecseseznamem"/>
        <w:numPr>
          <w:ilvl w:val="0"/>
          <w:numId w:val="7"/>
        </w:numPr>
        <w:ind w:left="426"/>
        <w:rPr>
          <w:rFonts w:cs="Times New Roman"/>
          <w:szCs w:val="24"/>
        </w:rPr>
      </w:pPr>
      <w:r w:rsidRPr="00FC655D">
        <w:rPr>
          <w:rFonts w:cs="Times New Roman"/>
          <w:szCs w:val="24"/>
        </w:rPr>
        <w:t xml:space="preserve">spolu jsme udělali </w:t>
      </w:r>
      <w:r w:rsidR="00FC655D" w:rsidRPr="00FC655D">
        <w:rPr>
          <w:rFonts w:cs="Times New Roman"/>
          <w:szCs w:val="24"/>
        </w:rPr>
        <w:t>cca</w:t>
      </w:r>
      <w:r w:rsidRPr="00FC655D">
        <w:rPr>
          <w:rFonts w:cs="Times New Roman"/>
          <w:szCs w:val="24"/>
        </w:rPr>
        <w:t xml:space="preserve"> 4 cykly dýchání s hraním, které byli stále komentovány novými poznatky a myšlenkami</w:t>
      </w:r>
    </w:p>
    <w:p w:rsidR="00BF5811" w:rsidRPr="00FC655D" w:rsidRDefault="00BF5811" w:rsidP="001719D4">
      <w:pPr>
        <w:pStyle w:val="Odstavecseseznamem"/>
        <w:numPr>
          <w:ilvl w:val="0"/>
          <w:numId w:val="7"/>
        </w:numPr>
        <w:ind w:left="426"/>
        <w:rPr>
          <w:rFonts w:cs="Times New Roman"/>
          <w:szCs w:val="24"/>
        </w:rPr>
      </w:pPr>
      <w:r w:rsidRPr="00FC655D">
        <w:rPr>
          <w:rFonts w:cs="Times New Roman"/>
          <w:szCs w:val="24"/>
        </w:rPr>
        <w:t xml:space="preserve">nemoc postihující pana Lukáše končí selháním dechu, a i když ještě není v tomto stadiu, tak později jsem se dozvěděl, že průběh nemoci studoval a je dost možné, že proto se cvičení moc neúčastnil – mohly mu vyvstávat myšlenky ohledně jeho smrti, či záležitostí postupného zhoršování funkce plic, zde jsou tedy </w:t>
      </w:r>
      <w:r w:rsidRPr="00FC655D">
        <w:rPr>
          <w:rFonts w:cs="Times New Roman"/>
          <w:b/>
          <w:szCs w:val="24"/>
        </w:rPr>
        <w:t>kontraindikace</w:t>
      </w:r>
    </w:p>
    <w:p w:rsidR="00BF5811" w:rsidRPr="00FC655D" w:rsidRDefault="00BF5811" w:rsidP="001719D4">
      <w:pPr>
        <w:pStyle w:val="Odstavecseseznamem"/>
        <w:numPr>
          <w:ilvl w:val="0"/>
          <w:numId w:val="7"/>
        </w:numPr>
        <w:ind w:left="426"/>
        <w:rPr>
          <w:rFonts w:cs="Times New Roman"/>
          <w:szCs w:val="24"/>
        </w:rPr>
      </w:pPr>
      <w:r w:rsidRPr="00FC655D">
        <w:rPr>
          <w:rFonts w:cs="Times New Roman"/>
          <w:szCs w:val="24"/>
        </w:rPr>
        <w:t>v </w:t>
      </w:r>
      <w:r w:rsidRPr="00FC655D">
        <w:rPr>
          <w:rFonts w:cs="Times New Roman"/>
          <w:b/>
          <w:szCs w:val="24"/>
        </w:rPr>
        <w:t>plánu</w:t>
      </w:r>
      <w:r w:rsidRPr="00FC655D">
        <w:rPr>
          <w:rFonts w:cs="Times New Roman"/>
          <w:szCs w:val="24"/>
        </w:rPr>
        <w:t xml:space="preserve"> příštího setkání toto cvičení pouze jemně nabídnout </w:t>
      </w:r>
      <w:r w:rsidR="00FC655D" w:rsidRPr="00FC655D">
        <w:rPr>
          <w:rFonts w:cs="Times New Roman"/>
          <w:szCs w:val="24"/>
        </w:rPr>
        <w:t>a</w:t>
      </w:r>
      <w:r w:rsidRPr="00FC655D">
        <w:rPr>
          <w:rFonts w:cs="Times New Roman"/>
          <w:szCs w:val="24"/>
        </w:rPr>
        <w:t xml:space="preserve"> </w:t>
      </w:r>
      <w:r w:rsidR="00FC655D" w:rsidRPr="00FC655D">
        <w:rPr>
          <w:rFonts w:cs="Times New Roman"/>
          <w:szCs w:val="24"/>
        </w:rPr>
        <w:t xml:space="preserve">to </w:t>
      </w:r>
      <w:r w:rsidRPr="00FC655D">
        <w:rPr>
          <w:rFonts w:cs="Times New Roman"/>
          <w:szCs w:val="24"/>
        </w:rPr>
        <w:t>bez přizpůsobování dechu a hrát tedy pouze společné „dávání a přijímání“ případně variovat na předávání</w:t>
      </w:r>
      <w:r w:rsidR="0061210B" w:rsidRPr="00FC655D">
        <w:rPr>
          <w:rFonts w:cs="Times New Roman"/>
          <w:szCs w:val="24"/>
        </w:rPr>
        <w:t xml:space="preserve"> (terapeut hraje uživateli dávání a on následuje přijímáním a opakuje dávání)</w:t>
      </w:r>
    </w:p>
    <w:p w:rsidR="0061210B" w:rsidRPr="00FC655D" w:rsidRDefault="0061210B" w:rsidP="0061210B">
      <w:pPr>
        <w:rPr>
          <w:b/>
          <w:szCs w:val="24"/>
        </w:rPr>
      </w:pPr>
      <w:r w:rsidRPr="00FC655D">
        <w:rPr>
          <w:szCs w:val="24"/>
        </w:rPr>
        <w:t>V </w:t>
      </w:r>
      <w:r w:rsidRPr="00FC655D">
        <w:rPr>
          <w:b/>
          <w:szCs w:val="24"/>
        </w:rPr>
        <w:t>projevu</w:t>
      </w:r>
      <w:r w:rsidRPr="00FC655D">
        <w:rPr>
          <w:szCs w:val="24"/>
        </w:rPr>
        <w:t xml:space="preserve"> bylo znát, že pan Lukáš si stále chce držet nadhled a kontrolu. </w:t>
      </w:r>
      <w:r w:rsidR="001719D4" w:rsidRPr="00FC655D">
        <w:rPr>
          <w:szCs w:val="24"/>
        </w:rPr>
        <w:t>Jak již bylo zmíněno, j</w:t>
      </w:r>
      <w:r w:rsidRPr="00FC655D">
        <w:rPr>
          <w:szCs w:val="24"/>
        </w:rPr>
        <w:t xml:space="preserve">eho nemoc způsobuje postupné ochabování svalů, což se v tomto samozřejmě může projevovat. Není se tedy čemu divit, že se nechce </w:t>
      </w:r>
      <w:r w:rsidR="00FC655D" w:rsidRPr="00FC655D">
        <w:rPr>
          <w:szCs w:val="24"/>
        </w:rPr>
        <w:t>moc</w:t>
      </w:r>
      <w:r w:rsidRPr="00FC655D">
        <w:rPr>
          <w:szCs w:val="24"/>
        </w:rPr>
        <w:t xml:space="preserve"> uvolnit. </w:t>
      </w:r>
      <w:r w:rsidR="009873B6" w:rsidRPr="00FC655D">
        <w:rPr>
          <w:szCs w:val="24"/>
        </w:rPr>
        <w:t>R</w:t>
      </w:r>
      <w:r w:rsidRPr="00FC655D">
        <w:rPr>
          <w:szCs w:val="24"/>
        </w:rPr>
        <w:t>elaxace začala dešťovou holí, kdy po krátké chvíli otevřel oči a komentoval, že má před sebou obraz východu slunce nad mořem a že mu to zní jako šumění vln, což je pro něj velmi příjemné. Oči po chvíli sám zavřel a já jsem pokračoval s tibetskými mísami</w:t>
      </w:r>
      <w:r w:rsidR="001719D4" w:rsidRPr="00FC655D">
        <w:rPr>
          <w:szCs w:val="24"/>
        </w:rPr>
        <w:t xml:space="preserve"> a</w:t>
      </w:r>
      <w:r w:rsidRPr="00FC655D">
        <w:rPr>
          <w:szCs w:val="24"/>
        </w:rPr>
        <w:t xml:space="preserve"> kantelou, na kterou jsem improvizoval nejdéle z celé relaxace. Do toho vstoupil a komentoval, že jsem </w:t>
      </w:r>
      <w:r w:rsidR="001719D4" w:rsidRPr="00FC655D">
        <w:rPr>
          <w:szCs w:val="24"/>
        </w:rPr>
        <w:t>„</w:t>
      </w:r>
      <w:r w:rsidRPr="00FC655D">
        <w:rPr>
          <w:szCs w:val="24"/>
        </w:rPr>
        <w:t>úplný virtuóz</w:t>
      </w:r>
      <w:r w:rsidR="001719D4" w:rsidRPr="00FC655D">
        <w:rPr>
          <w:szCs w:val="24"/>
        </w:rPr>
        <w:t>“</w:t>
      </w:r>
      <w:r w:rsidRPr="00FC655D">
        <w:rPr>
          <w:szCs w:val="24"/>
        </w:rPr>
        <w:t xml:space="preserve">, po chvíli bez mé instrukce znovu zavřel oči a zaposlouchal se. Kantela přešla do šumění moře pomocí hole a zakončení tyčkovou zvonkohrou. Konec komentoval slovem „ende“, s výrazem, že to mohlo ještě pokračovat. Na aktivní cvičení nereagoval moc příznivě, tak jsem i poslechovou relaxaci zkrátil, ale podle jeho reakce jej příště mohu udělat delší. Část s kantelou jej zaujala </w:t>
      </w:r>
      <w:r w:rsidR="00FC655D" w:rsidRPr="00FC655D">
        <w:rPr>
          <w:szCs w:val="24"/>
        </w:rPr>
        <w:t xml:space="preserve">nejvíce </w:t>
      </w:r>
      <w:r w:rsidR="001719D4" w:rsidRPr="00FC655D">
        <w:rPr>
          <w:szCs w:val="24"/>
        </w:rPr>
        <w:t>a to kvůli</w:t>
      </w:r>
      <w:r w:rsidRPr="00FC655D">
        <w:rPr>
          <w:szCs w:val="24"/>
        </w:rPr>
        <w:t xml:space="preserve"> melodi</w:t>
      </w:r>
      <w:r w:rsidR="001719D4" w:rsidRPr="00FC655D">
        <w:rPr>
          <w:szCs w:val="24"/>
        </w:rPr>
        <w:t>ím.</w:t>
      </w:r>
      <w:r w:rsidRPr="00FC655D">
        <w:rPr>
          <w:szCs w:val="24"/>
        </w:rPr>
        <w:t xml:space="preserve"> </w:t>
      </w:r>
      <w:r w:rsidR="001719D4" w:rsidRPr="00FC655D">
        <w:rPr>
          <w:szCs w:val="24"/>
        </w:rPr>
        <w:t>P</w:t>
      </w:r>
      <w:r w:rsidRPr="00FC655D">
        <w:rPr>
          <w:szCs w:val="24"/>
        </w:rPr>
        <w:t>opisoval, že v té době měl obraz „orientálních tanečnic v harému“. Že tančil</w:t>
      </w:r>
      <w:r w:rsidR="001719D4" w:rsidRPr="00FC655D">
        <w:rPr>
          <w:szCs w:val="24"/>
        </w:rPr>
        <w:t>y</w:t>
      </w:r>
      <w:r w:rsidRPr="00FC655D">
        <w:rPr>
          <w:szCs w:val="24"/>
        </w:rPr>
        <w:t xml:space="preserve"> hezky a bylo to moc příjemné. Já jsem nedával vůbec žádné pokyny k imaginaci, takže tyto obrazy byly volné asociace, které nebyly přímo vyvolány nějakou verbální instrukcí. Co </w:t>
      </w:r>
      <w:r w:rsidRPr="00FC655D">
        <w:rPr>
          <w:szCs w:val="24"/>
        </w:rPr>
        <w:lastRenderedPageBreak/>
        <w:t xml:space="preserve">se týče nejen </w:t>
      </w:r>
      <w:r w:rsidRPr="00FC655D">
        <w:rPr>
          <w:b/>
          <w:szCs w:val="24"/>
        </w:rPr>
        <w:t>pocitů</w:t>
      </w:r>
      <w:r w:rsidRPr="00FC655D">
        <w:rPr>
          <w:szCs w:val="24"/>
        </w:rPr>
        <w:t xml:space="preserve">, ale i fyzické stránky projevu, jako je mimika, gestika, dech či svalové napětí, jsem nepozoroval nějakou znatelnou </w:t>
      </w:r>
      <w:r w:rsidRPr="00FC655D">
        <w:rPr>
          <w:b/>
          <w:szCs w:val="24"/>
        </w:rPr>
        <w:t>proměnu</w:t>
      </w:r>
      <w:r w:rsidRPr="00FC655D">
        <w:rPr>
          <w:szCs w:val="24"/>
        </w:rPr>
        <w:t>.</w:t>
      </w:r>
    </w:p>
    <w:p w:rsidR="009873B6" w:rsidRPr="00FC655D" w:rsidRDefault="0061210B" w:rsidP="001719D4">
      <w:pPr>
        <w:rPr>
          <w:szCs w:val="24"/>
        </w:rPr>
      </w:pPr>
      <w:r w:rsidRPr="00FC655D">
        <w:rPr>
          <w:szCs w:val="24"/>
        </w:rPr>
        <w:t>Celkově pan Lukáš reagoval pozitivně, v </w:t>
      </w:r>
      <w:r w:rsidRPr="00FC655D">
        <w:rPr>
          <w:b/>
          <w:szCs w:val="24"/>
        </w:rPr>
        <w:t>plánu</w:t>
      </w:r>
      <w:r w:rsidRPr="00FC655D">
        <w:rPr>
          <w:szCs w:val="24"/>
        </w:rPr>
        <w:t xml:space="preserve"> na příští setkání je určitě pokračovat v receptivní relaxaci a zahrnou</w:t>
      </w:r>
      <w:r w:rsidR="00BB5301" w:rsidRPr="00FC655D">
        <w:rPr>
          <w:szCs w:val="24"/>
        </w:rPr>
        <w:t>t</w:t>
      </w:r>
      <w:r w:rsidRPr="00FC655D">
        <w:rPr>
          <w:szCs w:val="24"/>
        </w:rPr>
        <w:t xml:space="preserve"> nový nástroj –</w:t>
      </w:r>
      <w:r w:rsidR="00FC655D" w:rsidRPr="00FC655D">
        <w:rPr>
          <w:szCs w:val="24"/>
        </w:rPr>
        <w:t xml:space="preserve"> </w:t>
      </w:r>
      <w:r w:rsidRPr="00FC655D">
        <w:rPr>
          <w:szCs w:val="24"/>
        </w:rPr>
        <w:t>flétnofon.</w:t>
      </w:r>
      <w:r w:rsidR="00FC655D" w:rsidRPr="00FC655D">
        <w:rPr>
          <w:szCs w:val="24"/>
        </w:rPr>
        <w:t xml:space="preserve"> Na </w:t>
      </w:r>
      <w:r w:rsidR="001719D4" w:rsidRPr="00FC655D">
        <w:rPr>
          <w:szCs w:val="24"/>
        </w:rPr>
        <w:t xml:space="preserve"> dešťovou hůl reagoval pozitivně asociací s východem slunce nad mořem, </w:t>
      </w:r>
      <w:r w:rsidR="00FC655D" w:rsidRPr="00FC655D">
        <w:rPr>
          <w:szCs w:val="24"/>
        </w:rPr>
        <w:t>budu jej tedy dále používat v receptivní relaxaci a lehce prodloužím její znění.</w:t>
      </w:r>
    </w:p>
    <w:p w:rsidR="004160BE" w:rsidRPr="00FC655D" w:rsidRDefault="004160BE" w:rsidP="001719D4">
      <w:pPr>
        <w:rPr>
          <w:b/>
          <w:szCs w:val="24"/>
        </w:rPr>
      </w:pPr>
      <w:r w:rsidRPr="00FC655D">
        <w:rPr>
          <w:b/>
          <w:szCs w:val="24"/>
        </w:rPr>
        <w:t>4. setkání</w:t>
      </w:r>
    </w:p>
    <w:p w:rsidR="00BF5811" w:rsidRPr="00FC655D" w:rsidRDefault="004160BE" w:rsidP="00920D12">
      <w:pPr>
        <w:rPr>
          <w:rFonts w:cs="Times New Roman"/>
          <w:szCs w:val="24"/>
        </w:rPr>
      </w:pPr>
      <w:r w:rsidRPr="00FC655D">
        <w:rPr>
          <w:rFonts w:cs="Times New Roman"/>
          <w:szCs w:val="24"/>
        </w:rPr>
        <w:t xml:space="preserve">Pan Lukáš hrával dříve na kytaru a v tomto setkání se začaly objevovat „problémy“, co se týče </w:t>
      </w:r>
      <w:r w:rsidR="00FC655D" w:rsidRPr="00FC655D">
        <w:rPr>
          <w:rFonts w:cs="Times New Roman"/>
          <w:szCs w:val="24"/>
        </w:rPr>
        <w:t xml:space="preserve">jeho </w:t>
      </w:r>
      <w:r w:rsidRPr="00FC655D">
        <w:rPr>
          <w:rFonts w:cs="Times New Roman"/>
          <w:szCs w:val="24"/>
        </w:rPr>
        <w:t>představ o hudbě. Myslím, že je relativně běžné, že muzikoterapie s hudebníky je náročnější. Je to dáno tím, že mají nějaký konkrétní názor, jak má vypadat či probíhat hudební působení</w:t>
      </w:r>
      <w:r w:rsidR="00FC655D" w:rsidRPr="00FC655D">
        <w:rPr>
          <w:rFonts w:cs="Times New Roman"/>
          <w:szCs w:val="24"/>
        </w:rPr>
        <w:t xml:space="preserve"> a jsou zaměřeni převážně na estetickou stránku</w:t>
      </w:r>
      <w:r w:rsidRPr="00FC655D">
        <w:rPr>
          <w:rFonts w:cs="Times New Roman"/>
          <w:szCs w:val="24"/>
        </w:rPr>
        <w:t xml:space="preserve">. Z toho důvodu se jim může cvičení zdát moc jednoduché či </w:t>
      </w:r>
      <w:r w:rsidR="00FC655D" w:rsidRPr="00FC655D">
        <w:rPr>
          <w:rFonts w:cs="Times New Roman"/>
          <w:szCs w:val="24"/>
        </w:rPr>
        <w:t>„</w:t>
      </w:r>
      <w:r w:rsidRPr="00FC655D">
        <w:rPr>
          <w:rFonts w:cs="Times New Roman"/>
          <w:szCs w:val="24"/>
        </w:rPr>
        <w:t>málo hudební</w:t>
      </w:r>
      <w:r w:rsidR="00FC655D" w:rsidRPr="00FC655D">
        <w:rPr>
          <w:rFonts w:cs="Times New Roman"/>
          <w:szCs w:val="24"/>
        </w:rPr>
        <w:t>“</w:t>
      </w:r>
      <w:r w:rsidRPr="00FC655D">
        <w:rPr>
          <w:rFonts w:cs="Times New Roman"/>
          <w:szCs w:val="24"/>
        </w:rPr>
        <w:t>. Je potřeba na to tedy brát zřetel a cvičení, pokud je to možné, podle toho upravit či jej nenabízet.</w:t>
      </w:r>
    </w:p>
    <w:p w:rsidR="004160BE" w:rsidRPr="00FC655D" w:rsidRDefault="004160BE" w:rsidP="004160BE">
      <w:pPr>
        <w:rPr>
          <w:rFonts w:cs="Times New Roman"/>
          <w:b/>
          <w:szCs w:val="24"/>
        </w:rPr>
      </w:pPr>
      <w:r w:rsidRPr="00FC655D">
        <w:rPr>
          <w:rFonts w:cs="Times New Roman"/>
          <w:b/>
          <w:szCs w:val="24"/>
        </w:rPr>
        <w:t>Cvičení s</w:t>
      </w:r>
      <w:r w:rsidR="00BE0132" w:rsidRPr="00FC655D">
        <w:rPr>
          <w:rFonts w:cs="Times New Roman"/>
          <w:b/>
          <w:szCs w:val="24"/>
        </w:rPr>
        <w:t> </w:t>
      </w:r>
      <w:r w:rsidRPr="00FC655D">
        <w:rPr>
          <w:rFonts w:cs="Times New Roman"/>
          <w:b/>
          <w:szCs w:val="24"/>
        </w:rPr>
        <w:t>kantelou</w:t>
      </w:r>
    </w:p>
    <w:p w:rsidR="004160BE" w:rsidRPr="00FC655D" w:rsidRDefault="00BE0132" w:rsidP="00BE0132">
      <w:pPr>
        <w:pStyle w:val="Odstavecseseznamem"/>
        <w:numPr>
          <w:ilvl w:val="0"/>
          <w:numId w:val="7"/>
        </w:numPr>
        <w:ind w:left="426"/>
        <w:rPr>
          <w:rFonts w:cs="Times New Roman"/>
          <w:szCs w:val="24"/>
        </w:rPr>
      </w:pPr>
      <w:r w:rsidRPr="00FC655D">
        <w:rPr>
          <w:rFonts w:cs="Times New Roman"/>
          <w:szCs w:val="24"/>
        </w:rPr>
        <w:t>v</w:t>
      </w:r>
      <w:r w:rsidR="004160BE" w:rsidRPr="00FC655D">
        <w:rPr>
          <w:rFonts w:cs="Times New Roman"/>
          <w:szCs w:val="24"/>
        </w:rPr>
        <w:t xml:space="preserve">zhledem k průběhu </w:t>
      </w:r>
      <w:r w:rsidRPr="00FC655D">
        <w:rPr>
          <w:rFonts w:cs="Times New Roman"/>
          <w:szCs w:val="24"/>
        </w:rPr>
        <w:t xml:space="preserve">minulého cvičení </w:t>
      </w:r>
      <w:r w:rsidR="004160BE" w:rsidRPr="00FC655D">
        <w:rPr>
          <w:rFonts w:cs="Times New Roman"/>
          <w:szCs w:val="24"/>
        </w:rPr>
        <w:t>a informacím ohledně zdravotního stavu pana Lu</w:t>
      </w:r>
      <w:r w:rsidRPr="00FC655D">
        <w:rPr>
          <w:rFonts w:cs="Times New Roman"/>
          <w:szCs w:val="24"/>
        </w:rPr>
        <w:t xml:space="preserve">káše, jsem cvičení upravil a zcela vypustil práci s dechem. Dále jsem použil variaci na posílání zvuku (viz muzikoterap. cvičení kap. 3.3.1). </w:t>
      </w:r>
    </w:p>
    <w:p w:rsidR="00BE0132" w:rsidRPr="00FC655D" w:rsidRDefault="00BE0132" w:rsidP="00BE0132">
      <w:pPr>
        <w:pStyle w:val="Odstavecseseznamem"/>
        <w:numPr>
          <w:ilvl w:val="0"/>
          <w:numId w:val="7"/>
        </w:numPr>
        <w:ind w:left="426"/>
        <w:rPr>
          <w:rFonts w:cs="Times New Roman"/>
          <w:szCs w:val="24"/>
        </w:rPr>
      </w:pPr>
      <w:r w:rsidRPr="00FC655D">
        <w:rPr>
          <w:rFonts w:cs="Times New Roman"/>
          <w:szCs w:val="24"/>
        </w:rPr>
        <w:t xml:space="preserve">cvičení </w:t>
      </w:r>
      <w:r w:rsidRPr="00FC655D">
        <w:rPr>
          <w:rFonts w:cs="Times New Roman"/>
          <w:b/>
          <w:szCs w:val="24"/>
        </w:rPr>
        <w:t>zprvu</w:t>
      </w:r>
      <w:r w:rsidRPr="00FC655D">
        <w:rPr>
          <w:rFonts w:cs="Times New Roman"/>
          <w:szCs w:val="24"/>
        </w:rPr>
        <w:t xml:space="preserve"> </w:t>
      </w:r>
      <w:r w:rsidRPr="00FC655D">
        <w:rPr>
          <w:rFonts w:cs="Times New Roman"/>
          <w:b/>
          <w:szCs w:val="24"/>
        </w:rPr>
        <w:t>nepochopil</w:t>
      </w:r>
      <w:r w:rsidRPr="00FC655D">
        <w:rPr>
          <w:rFonts w:cs="Times New Roman"/>
          <w:szCs w:val="24"/>
        </w:rPr>
        <w:t xml:space="preserve"> a tak začal dáváním a pokračoval přijímáním místo naopak, a taky nečekal na mé dávání</w:t>
      </w:r>
      <w:r w:rsidR="00FC655D">
        <w:rPr>
          <w:rFonts w:cs="Times New Roman"/>
          <w:szCs w:val="24"/>
        </w:rPr>
        <w:t>,</w:t>
      </w:r>
      <w:r w:rsidRPr="00FC655D">
        <w:rPr>
          <w:rFonts w:cs="Times New Roman"/>
          <w:szCs w:val="24"/>
        </w:rPr>
        <w:t xml:space="preserve"> ale začal hrát hned po mé hře přijímání</w:t>
      </w:r>
    </w:p>
    <w:p w:rsidR="00BE0132" w:rsidRPr="00FC655D" w:rsidRDefault="00420AB8" w:rsidP="00BE0132">
      <w:pPr>
        <w:pStyle w:val="Odstavecseseznamem"/>
        <w:numPr>
          <w:ilvl w:val="0"/>
          <w:numId w:val="7"/>
        </w:numPr>
        <w:ind w:left="426"/>
        <w:rPr>
          <w:rFonts w:cs="Times New Roman"/>
          <w:b/>
          <w:szCs w:val="24"/>
        </w:rPr>
      </w:pPr>
      <w:r w:rsidRPr="00FC655D">
        <w:rPr>
          <w:rFonts w:cs="Times New Roman"/>
          <w:b/>
          <w:szCs w:val="24"/>
        </w:rPr>
        <w:t xml:space="preserve">po nových instrukcích pochopil, </w:t>
      </w:r>
      <w:r w:rsidRPr="00FC655D">
        <w:rPr>
          <w:rFonts w:cs="Times New Roman"/>
          <w:szCs w:val="24"/>
        </w:rPr>
        <w:t>pokračovali jsme však jen dvě kola a pan Lukáš kantelu odložil se slovy, že „je to příjemné, ale primitivní</w:t>
      </w:r>
      <w:r w:rsidR="00FC655D">
        <w:rPr>
          <w:rFonts w:cs="Times New Roman"/>
          <w:szCs w:val="24"/>
        </w:rPr>
        <w:t>,</w:t>
      </w:r>
      <w:r w:rsidRPr="00FC655D">
        <w:rPr>
          <w:rFonts w:cs="Times New Roman"/>
          <w:szCs w:val="24"/>
        </w:rPr>
        <w:t xml:space="preserve"> </w:t>
      </w:r>
      <w:r w:rsidR="00FC655D">
        <w:rPr>
          <w:rFonts w:cs="Times New Roman"/>
          <w:szCs w:val="24"/>
        </w:rPr>
        <w:t>t</w:t>
      </w:r>
      <w:r w:rsidRPr="00FC655D">
        <w:rPr>
          <w:rFonts w:cs="Times New Roman"/>
          <w:szCs w:val="24"/>
        </w:rPr>
        <w:t>ak pro děti“</w:t>
      </w:r>
    </w:p>
    <w:p w:rsidR="00420AB8" w:rsidRPr="00FC655D" w:rsidRDefault="00420AB8" w:rsidP="00BE0132">
      <w:pPr>
        <w:pStyle w:val="Odstavecseseznamem"/>
        <w:numPr>
          <w:ilvl w:val="0"/>
          <w:numId w:val="7"/>
        </w:numPr>
        <w:ind w:left="426"/>
        <w:rPr>
          <w:rFonts w:cs="Times New Roman"/>
          <w:b/>
          <w:szCs w:val="24"/>
        </w:rPr>
      </w:pPr>
      <w:r w:rsidRPr="00FC655D">
        <w:rPr>
          <w:rFonts w:cs="Times New Roman"/>
          <w:szCs w:val="24"/>
        </w:rPr>
        <w:t xml:space="preserve">ve cvičení jsme tedy dál nepokračovali, nabídl jsem, že si můžeme spolu volně zahrát, na to však reagoval, že na to už </w:t>
      </w:r>
      <w:r w:rsidR="00FC655D">
        <w:rPr>
          <w:rFonts w:cs="Times New Roman"/>
          <w:szCs w:val="24"/>
        </w:rPr>
        <w:t xml:space="preserve">mu </w:t>
      </w:r>
      <w:r w:rsidRPr="00FC655D">
        <w:rPr>
          <w:rFonts w:cs="Times New Roman"/>
          <w:szCs w:val="24"/>
        </w:rPr>
        <w:t>ruce neslouží. Do toho</w:t>
      </w:r>
      <w:r w:rsidR="00FC655D">
        <w:rPr>
          <w:rFonts w:cs="Times New Roman"/>
          <w:szCs w:val="24"/>
        </w:rPr>
        <w:t>to</w:t>
      </w:r>
      <w:r w:rsidRPr="00FC655D">
        <w:rPr>
          <w:rFonts w:cs="Times New Roman"/>
          <w:szCs w:val="24"/>
        </w:rPr>
        <w:t xml:space="preserve"> se </w:t>
      </w:r>
      <w:r w:rsidR="00FC655D">
        <w:rPr>
          <w:rFonts w:cs="Times New Roman"/>
          <w:szCs w:val="24"/>
        </w:rPr>
        <w:t xml:space="preserve">tedy </w:t>
      </w:r>
      <w:r w:rsidRPr="00FC655D">
        <w:rPr>
          <w:rFonts w:cs="Times New Roman"/>
          <w:szCs w:val="24"/>
        </w:rPr>
        <w:t>promítá ztráta fyzických možností, která je samozřejmě pro aktivního člověka velmi těžká.</w:t>
      </w:r>
    </w:p>
    <w:p w:rsidR="00C5163D" w:rsidRPr="00FC655D" w:rsidRDefault="00C5163D" w:rsidP="00BE0132">
      <w:pPr>
        <w:pStyle w:val="Odstavecseseznamem"/>
        <w:numPr>
          <w:ilvl w:val="0"/>
          <w:numId w:val="7"/>
        </w:numPr>
        <w:ind w:left="426"/>
        <w:rPr>
          <w:rFonts w:cs="Times New Roman"/>
          <w:b/>
          <w:szCs w:val="24"/>
        </w:rPr>
      </w:pPr>
      <w:r w:rsidRPr="00FC655D">
        <w:rPr>
          <w:rFonts w:cs="Times New Roman"/>
          <w:szCs w:val="24"/>
        </w:rPr>
        <w:t>prosté cvičení či vybrnkávání stupnice popisuje jako primitivní, volného hraní se však nechce zúčastnit, pravděpodobně z důvodu, že by svými fyzickými možnostmi nedostačoval na své hudební nároky</w:t>
      </w:r>
    </w:p>
    <w:p w:rsidR="00420AB8" w:rsidRPr="00FC655D" w:rsidRDefault="00C5163D" w:rsidP="00BE0132">
      <w:pPr>
        <w:pStyle w:val="Odstavecseseznamem"/>
        <w:numPr>
          <w:ilvl w:val="0"/>
          <w:numId w:val="7"/>
        </w:numPr>
        <w:ind w:left="426"/>
        <w:rPr>
          <w:rFonts w:cs="Times New Roman"/>
          <w:b/>
          <w:szCs w:val="24"/>
        </w:rPr>
      </w:pPr>
      <w:r w:rsidRPr="00FC655D">
        <w:rPr>
          <w:rFonts w:cs="Times New Roman"/>
          <w:szCs w:val="24"/>
        </w:rPr>
        <w:t>m</w:t>
      </w:r>
      <w:r w:rsidR="00420AB8" w:rsidRPr="00FC655D">
        <w:rPr>
          <w:rFonts w:cs="Times New Roman"/>
          <w:szCs w:val="24"/>
        </w:rPr>
        <w:t xml:space="preserve">ěl jsem </w:t>
      </w:r>
      <w:r w:rsidRPr="00FC655D">
        <w:rPr>
          <w:rFonts w:cs="Times New Roman"/>
          <w:szCs w:val="24"/>
        </w:rPr>
        <w:t xml:space="preserve">trochu </w:t>
      </w:r>
      <w:r w:rsidR="00420AB8" w:rsidRPr="00FC655D">
        <w:rPr>
          <w:rFonts w:cs="Times New Roman"/>
          <w:b/>
          <w:szCs w:val="24"/>
        </w:rPr>
        <w:t>pocit</w:t>
      </w:r>
      <w:r w:rsidR="00420AB8" w:rsidRPr="00FC655D">
        <w:rPr>
          <w:rFonts w:cs="Times New Roman"/>
          <w:szCs w:val="24"/>
        </w:rPr>
        <w:t xml:space="preserve">, že pokud není nástroj </w:t>
      </w:r>
      <w:r w:rsidRPr="00FC655D">
        <w:rPr>
          <w:rFonts w:cs="Times New Roman"/>
          <w:szCs w:val="24"/>
        </w:rPr>
        <w:t>k</w:t>
      </w:r>
      <w:r w:rsidR="003A046D" w:rsidRPr="00FC655D">
        <w:rPr>
          <w:rFonts w:cs="Times New Roman"/>
          <w:szCs w:val="24"/>
        </w:rPr>
        <w:t> </w:t>
      </w:r>
      <w:r w:rsidR="00420AB8" w:rsidRPr="00FC655D">
        <w:rPr>
          <w:rFonts w:cs="Times New Roman"/>
          <w:szCs w:val="24"/>
        </w:rPr>
        <w:t>harmonick</w:t>
      </w:r>
      <w:r w:rsidR="003A046D" w:rsidRPr="00FC655D">
        <w:rPr>
          <w:rFonts w:cs="Times New Roman"/>
          <w:szCs w:val="24"/>
        </w:rPr>
        <w:t>é hře</w:t>
      </w:r>
      <w:r w:rsidR="00420AB8" w:rsidRPr="00FC655D">
        <w:rPr>
          <w:rFonts w:cs="Times New Roman"/>
          <w:szCs w:val="24"/>
        </w:rPr>
        <w:t xml:space="preserve">, tak jej tak moc neoslovuje </w:t>
      </w:r>
      <w:r w:rsidR="003A046D" w:rsidRPr="00FC655D">
        <w:rPr>
          <w:rFonts w:cs="Times New Roman"/>
          <w:szCs w:val="24"/>
        </w:rPr>
        <w:t xml:space="preserve">a přijde mu moc jednoduchý. Na kantelu se dají hrát akordy, ale je to spíše melodický nástroj, který </w:t>
      </w:r>
      <w:r w:rsidR="00ED05C4" w:rsidRPr="00FC655D">
        <w:rPr>
          <w:rFonts w:cs="Times New Roman"/>
          <w:szCs w:val="24"/>
        </w:rPr>
        <w:t xml:space="preserve">samozřejmě </w:t>
      </w:r>
      <w:r w:rsidR="003A046D" w:rsidRPr="00FC655D">
        <w:rPr>
          <w:rFonts w:cs="Times New Roman"/>
          <w:szCs w:val="24"/>
        </w:rPr>
        <w:t>v pentatonice nemá tak široké hudební možnosti.</w:t>
      </w:r>
    </w:p>
    <w:p w:rsidR="003A046D" w:rsidRPr="00FC655D" w:rsidRDefault="003A046D" w:rsidP="00BE0132">
      <w:pPr>
        <w:pStyle w:val="Odstavecseseznamem"/>
        <w:numPr>
          <w:ilvl w:val="0"/>
          <w:numId w:val="7"/>
        </w:numPr>
        <w:ind w:left="426"/>
        <w:rPr>
          <w:rFonts w:cs="Times New Roman"/>
          <w:b/>
          <w:szCs w:val="24"/>
        </w:rPr>
      </w:pPr>
      <w:r w:rsidRPr="00FC655D">
        <w:rPr>
          <w:rFonts w:cs="Times New Roman"/>
          <w:szCs w:val="24"/>
        </w:rPr>
        <w:lastRenderedPageBreak/>
        <w:t>na otázku jestli si mám od něj kantelu vzít či mu ji ještě nechat však odpověděl, že si ji nechá a chvílemi si ještě zahrál několik tónů</w:t>
      </w:r>
    </w:p>
    <w:p w:rsidR="003A046D" w:rsidRPr="00FC655D" w:rsidRDefault="003A046D" w:rsidP="003A046D">
      <w:pPr>
        <w:ind w:left="66" w:firstLine="0"/>
        <w:rPr>
          <w:rFonts w:cs="Times New Roman"/>
          <w:szCs w:val="24"/>
        </w:rPr>
      </w:pPr>
      <w:r w:rsidRPr="00FC655D">
        <w:rPr>
          <w:rFonts w:cs="Times New Roman"/>
          <w:szCs w:val="24"/>
        </w:rPr>
        <w:t>Před receptivní relaxací jsem mu představil nový nástroj – flétnofon. Ten jej velmi zaujal jak barvou zvuku, tak technickým provedením. Chvíli jsme tedy vedli debatu o jeho tvorbě a pak pokračovala receptivní relaxace. Použil jsem dešťovou hůl, zmíněný flétnofon, kantelu, zvonkohru a tentokrát jenom jednu tibetskou mísu, jejíž základní tón se mi předtím podařil</w:t>
      </w:r>
      <w:r w:rsidR="00FC655D">
        <w:rPr>
          <w:rFonts w:cs="Times New Roman"/>
          <w:szCs w:val="24"/>
        </w:rPr>
        <w:t>o</w:t>
      </w:r>
      <w:r w:rsidRPr="00FC655D">
        <w:rPr>
          <w:rFonts w:cs="Times New Roman"/>
          <w:szCs w:val="24"/>
        </w:rPr>
        <w:t xml:space="preserve"> vyladit do tónu E, tedy sladit s kantelou, kterou krásně podkreslovala. </w:t>
      </w:r>
      <w:r w:rsidR="004F089D" w:rsidRPr="00FC655D">
        <w:rPr>
          <w:rFonts w:cs="Times New Roman"/>
          <w:szCs w:val="24"/>
        </w:rPr>
        <w:t>V tomto setkání jsem v části relaxace již pozoroval</w:t>
      </w:r>
      <w:r w:rsidRPr="00FC655D">
        <w:rPr>
          <w:rFonts w:cs="Times New Roman"/>
          <w:szCs w:val="24"/>
        </w:rPr>
        <w:t xml:space="preserve"> </w:t>
      </w:r>
      <w:r w:rsidRPr="00FC655D">
        <w:rPr>
          <w:rFonts w:cs="Times New Roman"/>
          <w:b/>
          <w:szCs w:val="24"/>
        </w:rPr>
        <w:t>znatelný</w:t>
      </w:r>
      <w:r w:rsidRPr="00FC655D">
        <w:rPr>
          <w:rFonts w:cs="Times New Roman"/>
          <w:szCs w:val="24"/>
        </w:rPr>
        <w:t xml:space="preserve"> </w:t>
      </w:r>
      <w:r w:rsidR="000D1C25" w:rsidRPr="00FC655D">
        <w:rPr>
          <w:rFonts w:cs="Times New Roman"/>
          <w:b/>
          <w:szCs w:val="24"/>
        </w:rPr>
        <w:t xml:space="preserve">posun. </w:t>
      </w:r>
      <w:r w:rsidR="000D1C25" w:rsidRPr="00FC655D">
        <w:rPr>
          <w:rFonts w:cs="Times New Roman"/>
          <w:szCs w:val="24"/>
        </w:rPr>
        <w:t>Tentokrát pan Lukáš do hry už vůbec nezasahoval povídáním a dokonce měl téměř celou dobu zavřené oči, i přesto že jsem mu k tomu nedával žádnou instrukci. Otevřel je jenom ve chvíli ticha, kdy pravděpodobně kontroloval konec. Před příští relaxací je tedy potřeba znovu připomenout, že konec oznamuje zvonkohra a do té doby i krátké ticho je součástí. Relaxaci popisoval sám od sebe jako uklidňující. Řekl, že je to příjemné, ale nesmí toho být moc, pak že už je to jednotvárné. To bylo pro mě jasným signálem pro uzavření setkání. Domluvili jsme se na příště, že mu přinesu ukázat další nový nástroj – kalimbu. V </w:t>
      </w:r>
      <w:r w:rsidR="000D1C25" w:rsidRPr="00FC655D">
        <w:rPr>
          <w:rFonts w:cs="Times New Roman"/>
          <w:b/>
          <w:szCs w:val="24"/>
        </w:rPr>
        <w:t xml:space="preserve">plánu </w:t>
      </w:r>
      <w:r w:rsidR="000D1C25" w:rsidRPr="00FC655D">
        <w:rPr>
          <w:rFonts w:cs="Times New Roman"/>
          <w:szCs w:val="24"/>
        </w:rPr>
        <w:t xml:space="preserve">příštího setkání je pokračování v receptivní relaxaci, s tím že aktivní cvičení </w:t>
      </w:r>
      <w:r w:rsidR="00CB1955" w:rsidRPr="00FC655D">
        <w:rPr>
          <w:rFonts w:cs="Times New Roman"/>
          <w:szCs w:val="24"/>
        </w:rPr>
        <w:t xml:space="preserve">pouze volně </w:t>
      </w:r>
      <w:r w:rsidR="000D1C25" w:rsidRPr="00FC655D">
        <w:rPr>
          <w:rFonts w:cs="Times New Roman"/>
          <w:szCs w:val="24"/>
        </w:rPr>
        <w:t>nabídnu</w:t>
      </w:r>
      <w:r w:rsidR="00CB1955" w:rsidRPr="00FC655D">
        <w:rPr>
          <w:rFonts w:cs="Times New Roman"/>
          <w:szCs w:val="24"/>
        </w:rPr>
        <w:t>.</w:t>
      </w:r>
      <w:r w:rsidR="004F089D" w:rsidRPr="00FC655D">
        <w:rPr>
          <w:rFonts w:cs="Times New Roman"/>
          <w:szCs w:val="24"/>
        </w:rPr>
        <w:t xml:space="preserve"> Dále budu pozorovat a srovnávat uvolnění, jestli dále dochází k prohlubování.</w:t>
      </w:r>
    </w:p>
    <w:p w:rsidR="00485A62" w:rsidRPr="00FC655D" w:rsidRDefault="00485A62" w:rsidP="00485A62">
      <w:pPr>
        <w:rPr>
          <w:b/>
          <w:szCs w:val="24"/>
        </w:rPr>
      </w:pPr>
      <w:r w:rsidRPr="00FC655D">
        <w:rPr>
          <w:b/>
          <w:szCs w:val="24"/>
        </w:rPr>
        <w:t>5. setkání</w:t>
      </w:r>
    </w:p>
    <w:p w:rsidR="00485A62" w:rsidRPr="00FC655D" w:rsidRDefault="00485A62" w:rsidP="00485A62">
      <w:pPr>
        <w:rPr>
          <w:szCs w:val="24"/>
        </w:rPr>
      </w:pPr>
      <w:r w:rsidRPr="00FC655D">
        <w:rPr>
          <w:szCs w:val="24"/>
        </w:rPr>
        <w:t xml:space="preserve">Toto setkání mělo charakter spíše volného povídání, jehož směřování jsem přenechal panu Lukášovi. Během týdne, který uběhl od posledního setkání, se mu fyzický stav znatelně změnil. </w:t>
      </w:r>
      <w:r w:rsidR="00703320" w:rsidRPr="00FC655D">
        <w:rPr>
          <w:szCs w:val="24"/>
        </w:rPr>
        <w:t xml:space="preserve">Psycholožkou jsem na to byl upozorněnou, s tím že je možné, že budeme celou dobu jen povídat. </w:t>
      </w:r>
      <w:r w:rsidR="00076740" w:rsidRPr="00FC655D">
        <w:rPr>
          <w:szCs w:val="24"/>
        </w:rPr>
        <w:t>Rozhovor</w:t>
      </w:r>
      <w:r w:rsidR="00703320" w:rsidRPr="00FC655D">
        <w:rPr>
          <w:szCs w:val="24"/>
        </w:rPr>
        <w:t xml:space="preserve"> je pro pana Lukáše bezpečný prosto</w:t>
      </w:r>
      <w:r w:rsidR="00076740" w:rsidRPr="00FC655D">
        <w:rPr>
          <w:szCs w:val="24"/>
        </w:rPr>
        <w:t>r, nad kterým může mít kontrolu, a ve kterém nedává znát svůj zdravotní stav. I přesto bylo v mimice velmi zřetelné, jak vitální síly ubývají.</w:t>
      </w:r>
      <w:r w:rsidR="00ED05C4" w:rsidRPr="00FC655D">
        <w:rPr>
          <w:szCs w:val="24"/>
        </w:rPr>
        <w:t xml:space="preserve"> K samotné relaxaci ve své podstatě vůbec nedošlo, nejen kvůli povídání, ale navíc i několikrát na pokoj zavítal někdo z personálu. Po rozhovoru jsme se na krátkou chvíli přesunuli k nástrojům. Nemoc způsobuje postupné atrofování svalů, jemnou motoriku má pan Lukáš již podstatně zhoršenou.</w:t>
      </w:r>
    </w:p>
    <w:p w:rsidR="00205AFD" w:rsidRPr="00FC655D" w:rsidRDefault="00205AFD" w:rsidP="001E62F1">
      <w:pPr>
        <w:keepNext/>
        <w:rPr>
          <w:szCs w:val="24"/>
        </w:rPr>
      </w:pPr>
      <w:r w:rsidRPr="00FC655D">
        <w:rPr>
          <w:b/>
          <w:szCs w:val="24"/>
        </w:rPr>
        <w:t>Cvičení s</w:t>
      </w:r>
      <w:r w:rsidR="00ED05C4" w:rsidRPr="00FC655D">
        <w:rPr>
          <w:b/>
          <w:szCs w:val="24"/>
        </w:rPr>
        <w:t> </w:t>
      </w:r>
      <w:r w:rsidRPr="00FC655D">
        <w:rPr>
          <w:b/>
          <w:szCs w:val="24"/>
        </w:rPr>
        <w:t>kantelou</w:t>
      </w:r>
    </w:p>
    <w:p w:rsidR="00ED05C4" w:rsidRPr="00FC655D" w:rsidRDefault="00ED05C4" w:rsidP="00277CE6">
      <w:pPr>
        <w:pStyle w:val="Odstavecseseznamem"/>
        <w:numPr>
          <w:ilvl w:val="0"/>
          <w:numId w:val="7"/>
        </w:numPr>
        <w:ind w:left="426"/>
        <w:rPr>
          <w:szCs w:val="24"/>
        </w:rPr>
      </w:pPr>
      <w:r w:rsidRPr="00FC655D">
        <w:rPr>
          <w:szCs w:val="24"/>
        </w:rPr>
        <w:t>k</w:t>
      </w:r>
      <w:r w:rsidR="00076740" w:rsidRPr="00FC655D">
        <w:rPr>
          <w:szCs w:val="24"/>
        </w:rPr>
        <w:t>antelu jsem mu tedy nabídnul zcela volným způsobem, jestli si chce na chvilku společně zahrát nebo spíše n</w:t>
      </w:r>
      <w:r w:rsidRPr="00FC655D">
        <w:rPr>
          <w:szCs w:val="24"/>
        </w:rPr>
        <w:t>e</w:t>
      </w:r>
      <w:r w:rsidR="001E62F1">
        <w:rPr>
          <w:szCs w:val="24"/>
        </w:rPr>
        <w:t>,</w:t>
      </w:r>
      <w:r w:rsidRPr="00FC655D">
        <w:rPr>
          <w:szCs w:val="24"/>
        </w:rPr>
        <w:t xml:space="preserve"> </w:t>
      </w:r>
      <w:r w:rsidR="001E62F1">
        <w:rPr>
          <w:szCs w:val="24"/>
        </w:rPr>
        <w:t>k</w:t>
      </w:r>
      <w:r w:rsidRPr="00FC655D">
        <w:rPr>
          <w:szCs w:val="24"/>
        </w:rPr>
        <w:t> mému překvapení souhlasil</w:t>
      </w:r>
    </w:p>
    <w:p w:rsidR="00ED05C4" w:rsidRPr="00FC655D" w:rsidRDefault="00ED05C4" w:rsidP="00277CE6">
      <w:pPr>
        <w:pStyle w:val="Odstavecseseznamem"/>
        <w:numPr>
          <w:ilvl w:val="0"/>
          <w:numId w:val="7"/>
        </w:numPr>
        <w:ind w:left="426"/>
        <w:rPr>
          <w:szCs w:val="24"/>
        </w:rPr>
      </w:pPr>
      <w:r w:rsidRPr="00FC655D">
        <w:rPr>
          <w:szCs w:val="24"/>
        </w:rPr>
        <w:lastRenderedPageBreak/>
        <w:t>b</w:t>
      </w:r>
      <w:r w:rsidR="00076740" w:rsidRPr="00FC655D">
        <w:rPr>
          <w:szCs w:val="24"/>
        </w:rPr>
        <w:t>ez instrukcí sám přešel ke cvičení z minulého setkání, kdy jsme si vzájemně posílali tóny kantele hraním stupnice směrem k sobě a od sebe. Sám zahrál vždy směrem k sobě (přijetí) a od sebe (dávání)</w:t>
      </w:r>
      <w:r w:rsidR="003C5CA6" w:rsidRPr="00FC655D">
        <w:rPr>
          <w:szCs w:val="24"/>
        </w:rPr>
        <w:t xml:space="preserve">, ale mě dal prostor vždy jen na přijetí a pak hned zase pokračoval znovu s oběma směry. </w:t>
      </w:r>
      <w:r w:rsidR="00205AFD" w:rsidRPr="00FC655D">
        <w:rPr>
          <w:szCs w:val="24"/>
        </w:rPr>
        <w:t xml:space="preserve">Takto to probíhalo i v minulém sezení. </w:t>
      </w:r>
      <w:r w:rsidR="003C5CA6" w:rsidRPr="00FC655D">
        <w:rPr>
          <w:szCs w:val="24"/>
        </w:rPr>
        <w:t xml:space="preserve">Po připomenutí instrukcí </w:t>
      </w:r>
      <w:r w:rsidRPr="00FC655D">
        <w:rPr>
          <w:szCs w:val="24"/>
        </w:rPr>
        <w:t>mi dal na jednu výměnu prostor pro hraní oběma směry</w:t>
      </w:r>
      <w:r w:rsidR="003C5CA6" w:rsidRPr="00FC655D">
        <w:rPr>
          <w:szCs w:val="24"/>
        </w:rPr>
        <w:t xml:space="preserve">, ale pak se hned vrátil ke </w:t>
      </w:r>
      <w:r w:rsidRPr="00FC655D">
        <w:rPr>
          <w:szCs w:val="24"/>
        </w:rPr>
        <w:t xml:space="preserve">stejnému </w:t>
      </w:r>
      <w:r w:rsidR="003C5CA6" w:rsidRPr="00FC655D">
        <w:rPr>
          <w:szCs w:val="24"/>
        </w:rPr>
        <w:t>způsobu</w:t>
      </w:r>
      <w:r w:rsidRPr="00FC655D">
        <w:rPr>
          <w:szCs w:val="24"/>
        </w:rPr>
        <w:t xml:space="preserve"> jako</w:t>
      </w:r>
      <w:r w:rsidR="003C5CA6" w:rsidRPr="00FC655D">
        <w:rPr>
          <w:szCs w:val="24"/>
        </w:rPr>
        <w:t xml:space="preserve"> na začátku.</w:t>
      </w:r>
    </w:p>
    <w:p w:rsidR="00ED05C4" w:rsidRPr="00FC655D" w:rsidRDefault="00ED05C4" w:rsidP="00277CE6">
      <w:pPr>
        <w:pStyle w:val="Odstavecseseznamem"/>
        <w:numPr>
          <w:ilvl w:val="0"/>
          <w:numId w:val="7"/>
        </w:numPr>
        <w:ind w:left="426"/>
        <w:rPr>
          <w:szCs w:val="24"/>
        </w:rPr>
      </w:pPr>
      <w:r w:rsidRPr="00FC655D">
        <w:rPr>
          <w:szCs w:val="24"/>
        </w:rPr>
        <w:t>p</w:t>
      </w:r>
      <w:r w:rsidR="003C5CA6" w:rsidRPr="00FC655D">
        <w:rPr>
          <w:szCs w:val="24"/>
        </w:rPr>
        <w:t>an Lukáš hrál ve směru k sobě plynule a uvolněně. Ve směru od sebe to pro něj bylo velmi obtížné, šel na to silou, která se projevovala až křečovitým výrazem v </w:t>
      </w:r>
      <w:r w:rsidR="001E62F1">
        <w:rPr>
          <w:szCs w:val="24"/>
        </w:rPr>
        <w:t>obličeji</w:t>
      </w:r>
      <w:r w:rsidR="003C5CA6" w:rsidRPr="00FC655D">
        <w:rPr>
          <w:szCs w:val="24"/>
        </w:rPr>
        <w:t xml:space="preserve">. Po tomto </w:t>
      </w:r>
      <w:r w:rsidR="003C5CA6" w:rsidRPr="00FC655D">
        <w:rPr>
          <w:b/>
          <w:szCs w:val="24"/>
        </w:rPr>
        <w:t>projevu</w:t>
      </w:r>
      <w:r w:rsidR="003C5CA6" w:rsidRPr="00FC655D">
        <w:rPr>
          <w:szCs w:val="24"/>
        </w:rPr>
        <w:t xml:space="preserve"> jsem mu ihned </w:t>
      </w:r>
      <w:r w:rsidR="00205AFD" w:rsidRPr="00FC655D">
        <w:rPr>
          <w:szCs w:val="24"/>
        </w:rPr>
        <w:t>nabídnul, ať</w:t>
      </w:r>
      <w:r w:rsidR="003C5CA6" w:rsidRPr="00FC655D">
        <w:rPr>
          <w:szCs w:val="24"/>
        </w:rPr>
        <w:t xml:space="preserve"> hraje jen k sobě </w:t>
      </w:r>
      <w:r w:rsidR="00205AFD" w:rsidRPr="00FC655D">
        <w:rPr>
          <w:szCs w:val="24"/>
        </w:rPr>
        <w:t>a po krát</w:t>
      </w:r>
      <w:r w:rsidRPr="00FC655D">
        <w:rPr>
          <w:szCs w:val="24"/>
        </w:rPr>
        <w:t>ké chvíli jsem cvičení ukončil.</w:t>
      </w:r>
    </w:p>
    <w:p w:rsidR="00205AFD" w:rsidRPr="00FC655D" w:rsidRDefault="00ED05C4" w:rsidP="00277CE6">
      <w:pPr>
        <w:pStyle w:val="Odstavecseseznamem"/>
        <w:numPr>
          <w:ilvl w:val="0"/>
          <w:numId w:val="7"/>
        </w:numPr>
        <w:ind w:left="426"/>
        <w:rPr>
          <w:szCs w:val="24"/>
        </w:rPr>
      </w:pPr>
      <w:r w:rsidRPr="00FC655D">
        <w:rPr>
          <w:szCs w:val="24"/>
        </w:rPr>
        <w:t>n</w:t>
      </w:r>
      <w:r w:rsidR="00205AFD" w:rsidRPr="00FC655D">
        <w:rPr>
          <w:szCs w:val="24"/>
        </w:rPr>
        <w:t>a jednu stranu se o společném hraní vyjadřuje, že je sice příjemné, ale vcelku primitivní. Na stranu druhou na nabídku hraní reagoval pozitivně, i přes zhoršenou motoriku. Otázkou zůstává, jestli z důvodu, že je mu hraní opravdu příjemné, nebo jen aby vyhověl či splnil úkol. Nabídku jsem mu však podal co nejvolnějším</w:t>
      </w:r>
      <w:r w:rsidR="001E62F1">
        <w:rPr>
          <w:szCs w:val="24"/>
        </w:rPr>
        <w:t xml:space="preserve"> a nesugestivním</w:t>
      </w:r>
      <w:r w:rsidR="00205AFD" w:rsidRPr="00FC655D">
        <w:rPr>
          <w:szCs w:val="24"/>
        </w:rPr>
        <w:t xml:space="preserve"> způsobem, bez toho abych je</w:t>
      </w:r>
      <w:r w:rsidRPr="00FC655D">
        <w:rPr>
          <w:szCs w:val="24"/>
        </w:rPr>
        <w:t>j do hry sám jakkoliv motivoval</w:t>
      </w:r>
      <w:r w:rsidR="001E62F1">
        <w:rPr>
          <w:szCs w:val="24"/>
        </w:rPr>
        <w:t>.</w:t>
      </w:r>
    </w:p>
    <w:p w:rsidR="00205AFD" w:rsidRPr="00FC655D" w:rsidRDefault="00ED05C4" w:rsidP="00205AFD">
      <w:pPr>
        <w:rPr>
          <w:szCs w:val="24"/>
        </w:rPr>
      </w:pPr>
      <w:r w:rsidRPr="00FC655D">
        <w:rPr>
          <w:szCs w:val="24"/>
        </w:rPr>
        <w:t>Po cvičení</w:t>
      </w:r>
      <w:r w:rsidR="00205AFD" w:rsidRPr="00FC655D">
        <w:rPr>
          <w:szCs w:val="24"/>
        </w:rPr>
        <w:t xml:space="preserve"> jen jsem mu velmi krátce zahrál improvizaci na</w:t>
      </w:r>
      <w:r w:rsidR="00C43525" w:rsidRPr="00FC655D">
        <w:rPr>
          <w:szCs w:val="24"/>
        </w:rPr>
        <w:t xml:space="preserve"> kantelu, na kterou se vyjádřil otázkou, zda hraji z not a že je to příjemné. Hra se mu tedy pravděpodobně líbila. Domluvili jsme se na další setkání, pan Lukáš říkal, že příště budeme hrát více,. já jsem reagoval, že povídání je taky v pořádku a že příště mu představím slíbenou kalimbu, na kterou tentokrát nebyl čas.</w:t>
      </w:r>
    </w:p>
    <w:p w:rsidR="00825EB1" w:rsidRPr="00FC655D" w:rsidRDefault="00825EB1" w:rsidP="00205AFD">
      <w:pPr>
        <w:rPr>
          <w:szCs w:val="24"/>
        </w:rPr>
      </w:pPr>
      <w:r w:rsidRPr="00FC655D">
        <w:rPr>
          <w:b/>
          <w:szCs w:val="24"/>
        </w:rPr>
        <w:t xml:space="preserve">Projev </w:t>
      </w:r>
      <w:r w:rsidRPr="00FC655D">
        <w:rPr>
          <w:szCs w:val="24"/>
        </w:rPr>
        <w:t xml:space="preserve">pana Lukáše se velmi těžko hodnotí, tak jako někteří jiní hospicoví uživatelé se snaží „desimulovat“ příznaky nemoci. Vzhledem k postupné ztrátě kompetencí, je pro něj uvolnění nelehké téma. </w:t>
      </w:r>
      <w:r w:rsidR="00F373AD" w:rsidRPr="00FC655D">
        <w:rPr>
          <w:szCs w:val="24"/>
        </w:rPr>
        <w:t>Souhlasím s ošetřující psycholožkou v tom,</w:t>
      </w:r>
      <w:r w:rsidRPr="00FC655D">
        <w:rPr>
          <w:szCs w:val="24"/>
        </w:rPr>
        <w:t xml:space="preserve"> že je velký </w:t>
      </w:r>
      <w:r w:rsidRPr="00FC655D">
        <w:rPr>
          <w:b/>
          <w:szCs w:val="24"/>
        </w:rPr>
        <w:t>úspěch</w:t>
      </w:r>
      <w:r w:rsidRPr="00FC655D">
        <w:rPr>
          <w:szCs w:val="24"/>
        </w:rPr>
        <w:t>, když se nějakým způsobem do relaxace vůbec zapojí, byť si nechá kontrolu nad situací.</w:t>
      </w:r>
    </w:p>
    <w:p w:rsidR="007C060F" w:rsidRPr="00FC655D" w:rsidRDefault="007C060F" w:rsidP="00205AFD">
      <w:pPr>
        <w:rPr>
          <w:b/>
          <w:szCs w:val="24"/>
        </w:rPr>
      </w:pPr>
      <w:r w:rsidRPr="00FC655D">
        <w:rPr>
          <w:b/>
          <w:szCs w:val="24"/>
        </w:rPr>
        <w:t>6. setkání</w:t>
      </w:r>
    </w:p>
    <w:p w:rsidR="008413C4" w:rsidRPr="00FC655D" w:rsidRDefault="009F4C2C" w:rsidP="008413C4">
      <w:pPr>
        <w:rPr>
          <w:szCs w:val="24"/>
        </w:rPr>
      </w:pPr>
      <w:r w:rsidRPr="00FC655D">
        <w:rPr>
          <w:szCs w:val="24"/>
        </w:rPr>
        <w:t xml:space="preserve">Na otázku jaký má dnes den, odpověděl pan Lukáš, že se cítí dobře. Na toto setkání jsem mu přinesl představit 7 tónovou závěsnou zvonkohru a kalimbu. </w:t>
      </w:r>
      <w:r w:rsidR="001E62F1">
        <w:rPr>
          <w:szCs w:val="24"/>
        </w:rPr>
        <w:t>Zvonkohru popisoval, že je mu příjemná</w:t>
      </w:r>
      <w:r w:rsidRPr="00FC655D">
        <w:rPr>
          <w:szCs w:val="24"/>
        </w:rPr>
        <w:t xml:space="preserve">. Kalimba jej zaujala jak svým zpracováním, tak barvou zvuku, ale hlavně možnostmi hry. Podle jeho dosavadních vyjádření </w:t>
      </w:r>
      <w:r w:rsidR="002A36F1" w:rsidRPr="00FC655D">
        <w:rPr>
          <w:szCs w:val="24"/>
        </w:rPr>
        <w:t>se to jeví, že je pro něj</w:t>
      </w:r>
      <w:r w:rsidRPr="00FC655D">
        <w:rPr>
          <w:szCs w:val="24"/>
        </w:rPr>
        <w:t xml:space="preserve"> pentatonika</w:t>
      </w:r>
      <w:r w:rsidR="009C07C2" w:rsidRPr="00FC655D">
        <w:rPr>
          <w:szCs w:val="24"/>
        </w:rPr>
        <w:t xml:space="preserve"> moc</w:t>
      </w:r>
      <w:r w:rsidRPr="00FC655D">
        <w:rPr>
          <w:szCs w:val="24"/>
        </w:rPr>
        <w:t xml:space="preserve"> prostá, ale možná je to i mým způsobem hry. Pravděpodobně to však bude o tom, jaké má představy a co by spíše chtěl slyšet.</w:t>
      </w:r>
      <w:r w:rsidR="009C07C2" w:rsidRPr="00FC655D">
        <w:rPr>
          <w:szCs w:val="24"/>
        </w:rPr>
        <w:t xml:space="preserve"> </w:t>
      </w:r>
      <w:r w:rsidR="002A36F1" w:rsidRPr="00FC655D">
        <w:rPr>
          <w:szCs w:val="24"/>
        </w:rPr>
        <w:t>Snažím se jej směřovat na uvolnění pomocí zvuku a prostých melodií, které nezná a nad kterými tedy nemůže zapojovat myšlení</w:t>
      </w:r>
      <w:r w:rsidR="008417D4" w:rsidRPr="00FC655D">
        <w:rPr>
          <w:szCs w:val="24"/>
        </w:rPr>
        <w:t xml:space="preserve">, ale moc velký </w:t>
      </w:r>
      <w:r w:rsidR="008417D4" w:rsidRPr="00FC655D">
        <w:rPr>
          <w:szCs w:val="24"/>
        </w:rPr>
        <w:lastRenderedPageBreak/>
        <w:t>postup v tom není znát</w:t>
      </w:r>
      <w:r w:rsidR="002A36F1" w:rsidRPr="00FC655D">
        <w:rPr>
          <w:szCs w:val="24"/>
        </w:rPr>
        <w:t xml:space="preserve">. Každopádně od předposledního setkání se mi podařilo vyrobit </w:t>
      </w:r>
      <w:r w:rsidR="001E62F1">
        <w:rPr>
          <w:szCs w:val="24"/>
        </w:rPr>
        <w:t xml:space="preserve">novou </w:t>
      </w:r>
      <w:r w:rsidR="002A36F1" w:rsidRPr="00FC655D">
        <w:rPr>
          <w:szCs w:val="24"/>
        </w:rPr>
        <w:t>kalimbu, kde jsem zvolil diatonickou stupnici C-dur. To se mu velmi líbilo a komentoval to slovy „na to už by se tedy dalo něco zahrát“. Pravděpodobně tedy vše reflektuje s ohledem na kytaru a akordické doprovody písní, které by</w:t>
      </w:r>
      <w:r w:rsidR="008417D4" w:rsidRPr="00FC655D">
        <w:rPr>
          <w:szCs w:val="24"/>
        </w:rPr>
        <w:t>l</w:t>
      </w:r>
      <w:r w:rsidR="002A36F1" w:rsidRPr="00FC655D">
        <w:rPr>
          <w:szCs w:val="24"/>
        </w:rPr>
        <w:t xml:space="preserve"> zvyklý hrát.</w:t>
      </w:r>
      <w:r w:rsidR="008417D4" w:rsidRPr="00FC655D">
        <w:rPr>
          <w:szCs w:val="24"/>
        </w:rPr>
        <w:t xml:space="preserve"> </w:t>
      </w:r>
    </w:p>
    <w:p w:rsidR="007C060F" w:rsidRPr="00FC655D" w:rsidRDefault="007C060F" w:rsidP="008413C4">
      <w:pPr>
        <w:rPr>
          <w:szCs w:val="24"/>
        </w:rPr>
      </w:pPr>
      <w:r w:rsidRPr="00FC655D">
        <w:rPr>
          <w:szCs w:val="24"/>
        </w:rPr>
        <w:t>Při představování kalimby mě pobízel k hraní, ale když jsem začal hrát</w:t>
      </w:r>
      <w:r w:rsidR="008413C4" w:rsidRPr="00FC655D">
        <w:rPr>
          <w:szCs w:val="24"/>
        </w:rPr>
        <w:t>,</w:t>
      </w:r>
      <w:r w:rsidRPr="00FC655D">
        <w:rPr>
          <w:szCs w:val="24"/>
        </w:rPr>
        <w:t xml:space="preserve"> tak </w:t>
      </w:r>
      <w:r w:rsidR="008413C4" w:rsidRPr="00FC655D">
        <w:rPr>
          <w:szCs w:val="24"/>
        </w:rPr>
        <w:t xml:space="preserve">vždy </w:t>
      </w:r>
      <w:r w:rsidRPr="00FC655D">
        <w:rPr>
          <w:szCs w:val="24"/>
        </w:rPr>
        <w:t>začal mluvit</w:t>
      </w:r>
      <w:r w:rsidR="008413C4" w:rsidRPr="00FC655D">
        <w:rPr>
          <w:szCs w:val="24"/>
        </w:rPr>
        <w:t>,</w:t>
      </w:r>
      <w:r w:rsidRPr="00FC655D">
        <w:rPr>
          <w:szCs w:val="24"/>
        </w:rPr>
        <w:t xml:space="preserve"> to se opakovalo snad </w:t>
      </w:r>
      <w:r w:rsidR="008413C4" w:rsidRPr="00FC655D">
        <w:rPr>
          <w:szCs w:val="24"/>
        </w:rPr>
        <w:t>třikrát</w:t>
      </w:r>
      <w:r w:rsidRPr="00FC655D">
        <w:rPr>
          <w:szCs w:val="24"/>
        </w:rPr>
        <w:t xml:space="preserve">. </w:t>
      </w:r>
      <w:r w:rsidR="008413C4" w:rsidRPr="00FC655D">
        <w:rPr>
          <w:szCs w:val="24"/>
        </w:rPr>
        <w:t xml:space="preserve">Vždy jsem tedy počkal a zkusil zase znovu hrát. Po krátkém představení jsem mu volně nabídnul, jestli si chce společně zahrát na kantele. </w:t>
      </w:r>
      <w:r w:rsidRPr="00FC655D">
        <w:rPr>
          <w:szCs w:val="24"/>
        </w:rPr>
        <w:t xml:space="preserve"> </w:t>
      </w:r>
      <w:r w:rsidR="008413C4" w:rsidRPr="00FC655D">
        <w:rPr>
          <w:szCs w:val="24"/>
        </w:rPr>
        <w:t xml:space="preserve">To hned odmítnul, důvodem bylo pravděpodobně další zhoršení jemné motoriky, což jsem pozoroval v neverbálním projevu při odmítnutí. Jsem si vědom toho, jak je toto téma pro pana Lukáše těžké, a tak jsem po </w:t>
      </w:r>
      <w:r w:rsidR="006C6F64">
        <w:rPr>
          <w:szCs w:val="24"/>
        </w:rPr>
        <w:t xml:space="preserve">projevení </w:t>
      </w:r>
      <w:r w:rsidR="008413C4" w:rsidRPr="00FC655D">
        <w:rPr>
          <w:szCs w:val="24"/>
        </w:rPr>
        <w:t>porozumění hned přešel s hovorem jinam.</w:t>
      </w:r>
    </w:p>
    <w:p w:rsidR="007C060F" w:rsidRPr="00FC655D" w:rsidRDefault="008413C4" w:rsidP="0087504B">
      <w:pPr>
        <w:rPr>
          <w:szCs w:val="24"/>
        </w:rPr>
      </w:pPr>
      <w:r w:rsidRPr="00FC655D">
        <w:rPr>
          <w:szCs w:val="24"/>
        </w:rPr>
        <w:t>V části receptivní relaxace jsem použil jako už typicky dešťovou hůl, dále krátce tibetskou mísu sladěnou s kantelou, kantelu, novou zvonkohru s jemnými tóny s dlouhým dozvukem, kalimbu a na ukončení zvonkohru na tyčce.</w:t>
      </w:r>
      <w:r w:rsidR="00C528C2" w:rsidRPr="00FC655D">
        <w:rPr>
          <w:szCs w:val="24"/>
        </w:rPr>
        <w:t xml:space="preserve"> Podle zkušeností z minula jsem připomněl, že </w:t>
      </w:r>
      <w:r w:rsidR="009C07C2" w:rsidRPr="00FC655D">
        <w:rPr>
          <w:szCs w:val="24"/>
        </w:rPr>
        <w:t>zvonkohra na tyčce</w:t>
      </w:r>
      <w:r w:rsidR="00C528C2" w:rsidRPr="00FC655D">
        <w:rPr>
          <w:szCs w:val="24"/>
        </w:rPr>
        <w:t xml:space="preserve"> bude oznamovat konec relaxace, aby měl o tom přehled a nemusel řešit, jestli je </w:t>
      </w:r>
      <w:r w:rsidR="009C07C2" w:rsidRPr="00FC655D">
        <w:rPr>
          <w:szCs w:val="24"/>
        </w:rPr>
        <w:t xml:space="preserve">jen </w:t>
      </w:r>
      <w:r w:rsidR="00C528C2" w:rsidRPr="00FC655D">
        <w:rPr>
          <w:szCs w:val="24"/>
        </w:rPr>
        <w:t>tich</w:t>
      </w:r>
      <w:r w:rsidR="009C07C2" w:rsidRPr="00FC655D">
        <w:rPr>
          <w:szCs w:val="24"/>
        </w:rPr>
        <w:t>o</w:t>
      </w:r>
      <w:r w:rsidR="00C528C2" w:rsidRPr="00FC655D">
        <w:rPr>
          <w:szCs w:val="24"/>
        </w:rPr>
        <w:t xml:space="preserve"> nebo už je konec. Relaxace trvala </w:t>
      </w:r>
      <w:r w:rsidR="006C6F64">
        <w:rPr>
          <w:szCs w:val="24"/>
        </w:rPr>
        <w:t>necelých 20</w:t>
      </w:r>
      <w:r w:rsidR="00C528C2" w:rsidRPr="00FC655D">
        <w:rPr>
          <w:szCs w:val="24"/>
        </w:rPr>
        <w:t xml:space="preserve"> minut a podle fyzických znaků k uvolnění téměř nedošlo. </w:t>
      </w:r>
      <w:r w:rsidR="009C07C2" w:rsidRPr="00FC655D">
        <w:rPr>
          <w:szCs w:val="24"/>
        </w:rPr>
        <w:t xml:space="preserve">Ke konci jsem viděl, </w:t>
      </w:r>
      <w:r w:rsidR="00C528C2" w:rsidRPr="00FC655D">
        <w:rPr>
          <w:szCs w:val="24"/>
        </w:rPr>
        <w:t>že na něco čeká, jako by jej to nudilo a očekával konec. Po ukončení byla poprvé chvilka ticha a pan Lukáš nezačal okamžitě hned mluvit. Měl jsem radost, že nechává relaxaci doznít, po chvíli se však zeptal, „jestli už může“, a řekl, „že se vůbec neuvolnil, protože čekal, kdy bude konec“. Poučení o ukončení zvonkohrou na tyčce toto tedy vůbec neošetřilo. Ptal jsem se, jestli jej to už nenudilo.</w:t>
      </w:r>
      <w:r w:rsidR="002E147F" w:rsidRPr="00FC655D">
        <w:rPr>
          <w:szCs w:val="24"/>
        </w:rPr>
        <w:t xml:space="preserve"> Vyjádřil se, že mu to připomnělo takový ten dětský flašinet, co hrál jednoduchou melodii stále dokola. Ale </w:t>
      </w:r>
      <w:r w:rsidR="0087504B" w:rsidRPr="00FC655D">
        <w:rPr>
          <w:szCs w:val="24"/>
        </w:rPr>
        <w:t xml:space="preserve">i </w:t>
      </w:r>
      <w:r w:rsidR="002E147F" w:rsidRPr="00FC655D">
        <w:rPr>
          <w:szCs w:val="24"/>
        </w:rPr>
        <w:t xml:space="preserve">přesto řekl, že to bylo moc příjemné a že těch </w:t>
      </w:r>
      <w:r w:rsidR="006C6F64">
        <w:rPr>
          <w:szCs w:val="24"/>
        </w:rPr>
        <w:t xml:space="preserve">20 </w:t>
      </w:r>
      <w:r w:rsidR="002E147F" w:rsidRPr="00FC655D">
        <w:rPr>
          <w:szCs w:val="24"/>
        </w:rPr>
        <w:t>minut byla ideální délka.</w:t>
      </w:r>
      <w:r w:rsidR="0087504B" w:rsidRPr="00FC655D">
        <w:rPr>
          <w:szCs w:val="24"/>
        </w:rPr>
        <w:t xml:space="preserve"> Dále mluvil o opakujícím se obrazu moře a nově o představě „klubu anglických gentlemanů“, kde podle jeho slov bylo velmi dobře.</w:t>
      </w:r>
    </w:p>
    <w:p w:rsidR="0087504B" w:rsidRPr="00FC655D" w:rsidRDefault="0087504B" w:rsidP="00920D12">
      <w:pPr>
        <w:rPr>
          <w:szCs w:val="24"/>
        </w:rPr>
      </w:pPr>
      <w:r w:rsidRPr="00FC655D">
        <w:rPr>
          <w:szCs w:val="24"/>
        </w:rPr>
        <w:t xml:space="preserve">Před rozloučením se ptal, jak to vypadá s psaním této práce, ve smyslu kdy budu končit. Snažil jsem se mu dát co nejlehčí možnost ukončení spolupráce, pokud dále nechce pokračovat. </w:t>
      </w:r>
      <w:r w:rsidR="006C6F64">
        <w:rPr>
          <w:szCs w:val="24"/>
        </w:rPr>
        <w:t>Nechci jej stavět do pozice, kdy se budou sezení uskutečňovat jen proto, aby splnil nějaký výkon</w:t>
      </w:r>
      <w:r w:rsidR="00D34698">
        <w:rPr>
          <w:szCs w:val="24"/>
        </w:rPr>
        <w:t>.</w:t>
      </w:r>
      <w:r w:rsidR="006C6F64">
        <w:rPr>
          <w:szCs w:val="24"/>
        </w:rPr>
        <w:t xml:space="preserve"> </w:t>
      </w:r>
      <w:r w:rsidRPr="00FC655D">
        <w:rPr>
          <w:szCs w:val="24"/>
        </w:rPr>
        <w:t>I přesto mě řekl, ať příště zase přijdu, i když jsem se jej sám na toto nezeptal.</w:t>
      </w:r>
    </w:p>
    <w:p w:rsidR="004160BE" w:rsidRPr="00FC655D" w:rsidRDefault="0087504B" w:rsidP="00920D12">
      <w:pPr>
        <w:rPr>
          <w:rFonts w:cs="Times New Roman"/>
          <w:szCs w:val="24"/>
        </w:rPr>
      </w:pPr>
      <w:r w:rsidRPr="00FC655D">
        <w:rPr>
          <w:rFonts w:cs="Times New Roman"/>
          <w:szCs w:val="24"/>
        </w:rPr>
        <w:t>V </w:t>
      </w:r>
      <w:r w:rsidRPr="00FC655D">
        <w:rPr>
          <w:rFonts w:cs="Times New Roman"/>
          <w:b/>
          <w:szCs w:val="24"/>
        </w:rPr>
        <w:t>plánu</w:t>
      </w:r>
      <w:r w:rsidRPr="00FC655D">
        <w:rPr>
          <w:rFonts w:cs="Times New Roman"/>
          <w:szCs w:val="24"/>
        </w:rPr>
        <w:t xml:space="preserve"> na příští setkání mám pouze volné povídání a receptivní relaxaci</w:t>
      </w:r>
      <w:r w:rsidR="004946FD" w:rsidRPr="00FC655D">
        <w:rPr>
          <w:rFonts w:cs="Times New Roman"/>
          <w:szCs w:val="24"/>
        </w:rPr>
        <w:t>.</w:t>
      </w:r>
      <w:r w:rsidRPr="00FC655D">
        <w:rPr>
          <w:rFonts w:cs="Times New Roman"/>
          <w:szCs w:val="24"/>
        </w:rPr>
        <w:t xml:space="preserve"> </w:t>
      </w:r>
      <w:r w:rsidR="004946FD" w:rsidRPr="00FC655D">
        <w:rPr>
          <w:rFonts w:cs="Times New Roman"/>
          <w:szCs w:val="24"/>
        </w:rPr>
        <w:t>V ní chci pokračovat v</w:t>
      </w:r>
      <w:r w:rsidR="002A4BBE" w:rsidRPr="00FC655D">
        <w:rPr>
          <w:rFonts w:cs="Times New Roman"/>
          <w:szCs w:val="24"/>
        </w:rPr>
        <w:t xml:space="preserve"> </w:t>
      </w:r>
      <w:r w:rsidR="004946FD" w:rsidRPr="00FC655D">
        <w:rPr>
          <w:rFonts w:cs="Times New Roman"/>
          <w:szCs w:val="24"/>
        </w:rPr>
        <w:t xml:space="preserve">improvizaci </w:t>
      </w:r>
      <w:r w:rsidR="002A4BBE" w:rsidRPr="00FC655D">
        <w:rPr>
          <w:rFonts w:cs="Times New Roman"/>
          <w:szCs w:val="24"/>
        </w:rPr>
        <w:t xml:space="preserve">s kalimbou </w:t>
      </w:r>
      <w:r w:rsidR="004946FD" w:rsidRPr="00FC655D">
        <w:rPr>
          <w:rFonts w:cs="Times New Roman"/>
          <w:szCs w:val="24"/>
        </w:rPr>
        <w:t>se</w:t>
      </w:r>
      <w:r w:rsidR="002A4BBE" w:rsidRPr="00FC655D">
        <w:rPr>
          <w:rFonts w:cs="Times New Roman"/>
          <w:szCs w:val="24"/>
        </w:rPr>
        <w:t xml:space="preserve"> </w:t>
      </w:r>
      <w:r w:rsidR="004946FD" w:rsidRPr="00FC655D">
        <w:rPr>
          <w:rFonts w:cs="Times New Roman"/>
          <w:szCs w:val="24"/>
        </w:rPr>
        <w:t xml:space="preserve">zvuky </w:t>
      </w:r>
      <w:r w:rsidR="002A4BBE" w:rsidRPr="00FC655D">
        <w:rPr>
          <w:rFonts w:cs="Times New Roman"/>
          <w:szCs w:val="24"/>
        </w:rPr>
        <w:t>závěsn</w:t>
      </w:r>
      <w:r w:rsidR="004946FD" w:rsidRPr="00FC655D">
        <w:rPr>
          <w:rFonts w:cs="Times New Roman"/>
          <w:szCs w:val="24"/>
        </w:rPr>
        <w:t>é</w:t>
      </w:r>
      <w:r w:rsidR="002A4BBE" w:rsidRPr="00FC655D">
        <w:rPr>
          <w:rFonts w:cs="Times New Roman"/>
          <w:szCs w:val="24"/>
        </w:rPr>
        <w:t xml:space="preserve"> zvonkohr</w:t>
      </w:r>
      <w:r w:rsidR="004946FD" w:rsidRPr="00FC655D">
        <w:rPr>
          <w:rFonts w:cs="Times New Roman"/>
          <w:szCs w:val="24"/>
        </w:rPr>
        <w:t>y</w:t>
      </w:r>
      <w:r w:rsidR="002A4BBE" w:rsidRPr="00FC655D">
        <w:rPr>
          <w:rFonts w:cs="Times New Roman"/>
          <w:szCs w:val="24"/>
        </w:rPr>
        <w:t xml:space="preserve">, </w:t>
      </w:r>
      <w:r w:rsidR="004946FD" w:rsidRPr="00FC655D">
        <w:rPr>
          <w:rFonts w:cs="Times New Roman"/>
          <w:szCs w:val="24"/>
        </w:rPr>
        <w:t>jejich</w:t>
      </w:r>
      <w:r w:rsidR="002A4BBE" w:rsidRPr="00FC655D">
        <w:rPr>
          <w:rFonts w:cs="Times New Roman"/>
          <w:szCs w:val="24"/>
        </w:rPr>
        <w:t xml:space="preserve">ž </w:t>
      </w:r>
      <w:r w:rsidR="004946FD" w:rsidRPr="00FC655D">
        <w:rPr>
          <w:rFonts w:cs="Times New Roman"/>
          <w:szCs w:val="24"/>
        </w:rPr>
        <w:t>znění</w:t>
      </w:r>
      <w:r w:rsidR="002A4BBE" w:rsidRPr="00FC655D">
        <w:rPr>
          <w:rFonts w:cs="Times New Roman"/>
          <w:szCs w:val="24"/>
        </w:rPr>
        <w:t xml:space="preserve"> </w:t>
      </w:r>
      <w:r w:rsidR="004946FD" w:rsidRPr="00FC655D">
        <w:rPr>
          <w:rFonts w:cs="Times New Roman"/>
          <w:szCs w:val="24"/>
        </w:rPr>
        <w:t xml:space="preserve">pán </w:t>
      </w:r>
      <w:r w:rsidR="002A4BBE" w:rsidRPr="00FC655D">
        <w:rPr>
          <w:rFonts w:cs="Times New Roman"/>
          <w:szCs w:val="24"/>
        </w:rPr>
        <w:t xml:space="preserve">hodnotil velmi pozitivně. Jak jsem zmínil výše, receptivní relaxaci provádím pomocí improvizované </w:t>
      </w:r>
      <w:r w:rsidR="002A4BBE" w:rsidRPr="00FC655D">
        <w:rPr>
          <w:rFonts w:cs="Times New Roman"/>
          <w:szCs w:val="24"/>
        </w:rPr>
        <w:lastRenderedPageBreak/>
        <w:t>hudby, která nemá známé melodie,</w:t>
      </w:r>
      <w:r w:rsidR="00036626" w:rsidRPr="00FC655D">
        <w:rPr>
          <w:rFonts w:cs="Times New Roman"/>
          <w:szCs w:val="24"/>
        </w:rPr>
        <w:t xml:space="preserve"> je</w:t>
      </w:r>
      <w:r w:rsidR="002A4BBE" w:rsidRPr="00FC655D">
        <w:rPr>
          <w:rFonts w:cs="Times New Roman"/>
          <w:szCs w:val="24"/>
        </w:rPr>
        <w:t xml:space="preserve">ž by mohly klienta ovlivňovat konkrétními asociacemi. Pan Lukáš však několikrát </w:t>
      </w:r>
      <w:r w:rsidR="00B25B47" w:rsidRPr="00FC655D">
        <w:rPr>
          <w:rFonts w:cs="Times New Roman"/>
          <w:szCs w:val="24"/>
        </w:rPr>
        <w:t>vzpomněl</w:t>
      </w:r>
      <w:r w:rsidR="002A4BBE" w:rsidRPr="00FC655D">
        <w:rPr>
          <w:rFonts w:cs="Times New Roman"/>
          <w:szCs w:val="24"/>
        </w:rPr>
        <w:t xml:space="preserve">, že bych do toho mohl zapojit </w:t>
      </w:r>
      <w:r w:rsidR="00B25B47" w:rsidRPr="00FC655D">
        <w:rPr>
          <w:rFonts w:cs="Times New Roman"/>
          <w:szCs w:val="24"/>
        </w:rPr>
        <w:t>alespoň</w:t>
      </w:r>
      <w:r w:rsidR="002A4BBE" w:rsidRPr="00FC655D">
        <w:rPr>
          <w:rFonts w:cs="Times New Roman"/>
          <w:szCs w:val="24"/>
        </w:rPr>
        <w:t xml:space="preserve"> </w:t>
      </w:r>
      <w:r w:rsidR="00B25B47" w:rsidRPr="00FC655D">
        <w:rPr>
          <w:rFonts w:cs="Times New Roman"/>
          <w:szCs w:val="24"/>
        </w:rPr>
        <w:t>„</w:t>
      </w:r>
      <w:r w:rsidR="002A4BBE" w:rsidRPr="00FC655D">
        <w:rPr>
          <w:rFonts w:cs="Times New Roman"/>
          <w:szCs w:val="24"/>
        </w:rPr>
        <w:t>kočka leze dírou</w:t>
      </w:r>
      <w:r w:rsidR="00B25B47" w:rsidRPr="00FC655D">
        <w:rPr>
          <w:rFonts w:cs="Times New Roman"/>
          <w:szCs w:val="24"/>
        </w:rPr>
        <w:t>“</w:t>
      </w:r>
      <w:r w:rsidR="006653FB" w:rsidRPr="00FC655D">
        <w:rPr>
          <w:rFonts w:cs="Times New Roman"/>
          <w:szCs w:val="24"/>
        </w:rPr>
        <w:t xml:space="preserve"> a</w:t>
      </w:r>
      <w:r w:rsidR="002A4BBE" w:rsidRPr="00FC655D">
        <w:rPr>
          <w:rFonts w:cs="Times New Roman"/>
          <w:szCs w:val="24"/>
        </w:rPr>
        <w:t xml:space="preserve"> že i Smetana to ve Vltavě použil</w:t>
      </w:r>
      <w:r w:rsidR="00B25B47" w:rsidRPr="00FC655D">
        <w:rPr>
          <w:rFonts w:cs="Times New Roman"/>
          <w:szCs w:val="24"/>
        </w:rPr>
        <w:t xml:space="preserve">. </w:t>
      </w:r>
      <w:r w:rsidR="004946FD" w:rsidRPr="00FC655D">
        <w:rPr>
          <w:rFonts w:cs="Times New Roman"/>
          <w:szCs w:val="24"/>
        </w:rPr>
        <w:t>Příště tedy tuto melodii vložím do improvizace s kalimbou a ať už bude relaxace probíhat jakkoliv, tak snad jej tím alespoň potěším.</w:t>
      </w:r>
    </w:p>
    <w:p w:rsidR="00250457" w:rsidRPr="00FC655D" w:rsidRDefault="00250457" w:rsidP="00920D12">
      <w:pPr>
        <w:rPr>
          <w:rFonts w:cs="Times New Roman"/>
          <w:b/>
          <w:szCs w:val="24"/>
        </w:rPr>
      </w:pPr>
      <w:r w:rsidRPr="00FC655D">
        <w:rPr>
          <w:rFonts w:cs="Times New Roman"/>
          <w:b/>
          <w:szCs w:val="24"/>
        </w:rPr>
        <w:t>7. setkání</w:t>
      </w:r>
    </w:p>
    <w:p w:rsidR="00250457" w:rsidRPr="00FC655D" w:rsidRDefault="00250457" w:rsidP="00920D12">
      <w:pPr>
        <w:rPr>
          <w:rFonts w:cs="Times New Roman"/>
          <w:szCs w:val="24"/>
        </w:rPr>
      </w:pPr>
      <w:r w:rsidRPr="00FC655D">
        <w:rPr>
          <w:rFonts w:cs="Times New Roman"/>
          <w:szCs w:val="24"/>
        </w:rPr>
        <w:t>Poprvé pan Lukáš více zmínil svou nemoc a přiznal, že se kvůli ní necítí dobře. Jemná motorika se velmi zhoršila, což pán těžce nese, aktivní cvičení s kantelou jsem tedy ani nezmínil.</w:t>
      </w:r>
    </w:p>
    <w:p w:rsidR="00475F69" w:rsidRPr="00FC655D" w:rsidRDefault="00250457" w:rsidP="00920D12">
      <w:pPr>
        <w:rPr>
          <w:rFonts w:cs="Times New Roman"/>
          <w:szCs w:val="24"/>
        </w:rPr>
      </w:pPr>
      <w:r w:rsidRPr="00FC655D">
        <w:rPr>
          <w:rFonts w:cs="Times New Roman"/>
          <w:szCs w:val="24"/>
        </w:rPr>
        <w:t>Vzhledem k tomu, že pan Lukáš měl vždy při relaxaci obrazy, které začínali představou moře při šumění dešťové hole, zkusil jsem tuto vizualizaci slovně podpořit. Avšak jakmile jsem začal mluvit o moři a procházce po pláži, tak se na to téma hned rozpovídal, takže jsem od tohoto úmyslu ihned upustil a pokračoval v hraní beze slov.</w:t>
      </w:r>
      <w:r w:rsidR="00475F69" w:rsidRPr="00FC655D">
        <w:rPr>
          <w:rFonts w:cs="Times New Roman"/>
          <w:szCs w:val="24"/>
        </w:rPr>
        <w:t xml:space="preserve"> Nástroje pro relaxaci již byly v klasické sestavě, tedy kromě dešťové hole to byla kantela, zvonkohry, kalimba a mísu jsem tentokrát vynechal. Znovu jsem připomněl, že ukončení bude pomocí zvonkohry, tentokrát to mělo úspěch a pan Lukáš tak neřešil, kdy bude konec, ale řídil se podle zvuků zvonkohry.</w:t>
      </w:r>
    </w:p>
    <w:p w:rsidR="00250457" w:rsidRPr="00FC655D" w:rsidRDefault="00475F69" w:rsidP="00920D12">
      <w:pPr>
        <w:rPr>
          <w:rFonts w:cs="Times New Roman"/>
          <w:szCs w:val="24"/>
        </w:rPr>
      </w:pPr>
      <w:r w:rsidRPr="00FC655D">
        <w:rPr>
          <w:rFonts w:cs="Times New Roman"/>
          <w:szCs w:val="24"/>
        </w:rPr>
        <w:t xml:space="preserve"> Při hraní na diatonickou kalimbu jsem do improvizace vložil </w:t>
      </w:r>
      <w:r w:rsidR="009951F5">
        <w:rPr>
          <w:rFonts w:cs="Times New Roman"/>
          <w:szCs w:val="24"/>
        </w:rPr>
        <w:t xml:space="preserve">požadovaný </w:t>
      </w:r>
      <w:r w:rsidRPr="00FC655D">
        <w:rPr>
          <w:rFonts w:cs="Times New Roman"/>
          <w:szCs w:val="24"/>
        </w:rPr>
        <w:t>motiv z dětské písničky „kočka leze dírou…“, který jsem dále rozvinul.  Z toho byl opravdu nadšený, po relaxaci říkal, že se mu to velmi líbilo. Avšak ihned</w:t>
      </w:r>
      <w:r w:rsidR="009951F5">
        <w:rPr>
          <w:rFonts w:cs="Times New Roman"/>
          <w:szCs w:val="24"/>
        </w:rPr>
        <w:t>,</w:t>
      </w:r>
      <w:r w:rsidRPr="00FC655D">
        <w:rPr>
          <w:rFonts w:cs="Times New Roman"/>
          <w:szCs w:val="24"/>
        </w:rPr>
        <w:t xml:space="preserve"> když jej uslyšel</w:t>
      </w:r>
      <w:r w:rsidR="009951F5">
        <w:rPr>
          <w:rFonts w:cs="Times New Roman"/>
          <w:szCs w:val="24"/>
        </w:rPr>
        <w:t>,</w:t>
      </w:r>
      <w:r w:rsidRPr="00FC655D">
        <w:rPr>
          <w:rFonts w:cs="Times New Roman"/>
          <w:szCs w:val="24"/>
        </w:rPr>
        <w:t xml:space="preserve"> tak otevřel oči a komentoval to slovy „úplný Smetana“ a téměř začal tleskat. V rámci relaxace to tedy bylo, přesně jak jsem předpokládal, kontraproduktivní. Avšak pana Lukáše to opravdu potěšilo a mě to potvrdilo, že naše setkání bere spíše jako rozptýlení, kdy si vyslechne něco na pobavení. K samotné relaxaci říkal, že se mu to líbilo, ale že se vůbec neuvolnil, že měl spoustu myšlenek. Podle mého pozorování byl však opak pravdou a tentokrát, alespoň ve fyzické oblasti k uvolnění došlo. Bylo viditelné lehké celkové uvolnění svalů a taky prohloubení dechu.</w:t>
      </w:r>
      <w:r w:rsidR="006E1FA5" w:rsidRPr="00FC655D">
        <w:rPr>
          <w:rFonts w:cs="Times New Roman"/>
          <w:szCs w:val="24"/>
        </w:rPr>
        <w:t xml:space="preserve"> Pan Lukáš pak mluvil o jedné menší události z jeho života, která se mu při relaxaci vybavila a u které si uvědomil, že se k někomu mohl zachovat lépe. Tak jak se vyjadřoval, to na mne působilo, že mu relaxace a hudba pomohly k uspořádání myšlenek o této vzpomínce. Zde tedy měla relaxace důležitý druhotný účinek. Potvrdilo se tedy to, že pomocí nesugestivního vytváření prostoru pro uvolnění, může uživatel bezpečným způsobem jít k tématům, ke kterým chce, nebo které se sami vynoří z podvědomí.</w:t>
      </w:r>
    </w:p>
    <w:p w:rsidR="006E1FA5" w:rsidRPr="00FC655D" w:rsidRDefault="006E1FA5" w:rsidP="00920D12">
      <w:pPr>
        <w:rPr>
          <w:rFonts w:cs="Times New Roman"/>
          <w:szCs w:val="24"/>
        </w:rPr>
      </w:pPr>
      <w:r w:rsidRPr="00FC655D">
        <w:rPr>
          <w:rFonts w:cs="Times New Roman"/>
          <w:szCs w:val="24"/>
        </w:rPr>
        <w:lastRenderedPageBreak/>
        <w:t>Po relaxaci pan Lukáš otevřel téma otázky posmrtného života. Sdíleli jsme tedy své názory, bavili se o náboženství a duchovních směrech. Povídání nešlo nikterak do hloubky</w:t>
      </w:r>
      <w:r w:rsidR="004104E8" w:rsidRPr="00FC655D">
        <w:rPr>
          <w:rFonts w:cs="Times New Roman"/>
          <w:szCs w:val="24"/>
        </w:rPr>
        <w:t xml:space="preserve"> a po chvíli už jsme měli jiné téma</w:t>
      </w:r>
      <w:r w:rsidRPr="00FC655D">
        <w:rPr>
          <w:rFonts w:cs="Times New Roman"/>
          <w:szCs w:val="24"/>
        </w:rPr>
        <w:t>, ale už jenom</w:t>
      </w:r>
      <w:r w:rsidR="004104E8" w:rsidRPr="00FC655D">
        <w:rPr>
          <w:rFonts w:cs="Times New Roman"/>
          <w:szCs w:val="24"/>
        </w:rPr>
        <w:t xml:space="preserve"> to</w:t>
      </w:r>
      <w:r w:rsidRPr="00FC655D">
        <w:rPr>
          <w:rFonts w:cs="Times New Roman"/>
          <w:szCs w:val="24"/>
        </w:rPr>
        <w:t>, že jsme se k tomu dostali</w:t>
      </w:r>
      <w:r w:rsidR="004104E8" w:rsidRPr="00FC655D">
        <w:rPr>
          <w:rFonts w:cs="Times New Roman"/>
          <w:szCs w:val="24"/>
        </w:rPr>
        <w:t>, ukazuje</w:t>
      </w:r>
      <w:r w:rsidR="004104E8" w:rsidRPr="009951F5">
        <w:rPr>
          <w:rFonts w:cs="Times New Roman"/>
          <w:b/>
          <w:szCs w:val="24"/>
        </w:rPr>
        <w:t xml:space="preserve"> posun v postoji </w:t>
      </w:r>
      <w:r w:rsidR="004104E8" w:rsidRPr="00FC655D">
        <w:rPr>
          <w:rFonts w:cs="Times New Roman"/>
          <w:szCs w:val="24"/>
        </w:rPr>
        <w:t>pana Lukáše a taky prohloubení důvěry ke mně.</w:t>
      </w:r>
    </w:p>
    <w:p w:rsidR="004104E8" w:rsidRPr="00FC655D" w:rsidRDefault="004104E8" w:rsidP="00920D12">
      <w:pPr>
        <w:rPr>
          <w:rFonts w:cs="Times New Roman"/>
          <w:szCs w:val="24"/>
        </w:rPr>
      </w:pPr>
      <w:r w:rsidRPr="00FC655D">
        <w:rPr>
          <w:rFonts w:cs="Times New Roman"/>
          <w:szCs w:val="24"/>
        </w:rPr>
        <w:t xml:space="preserve">Při tomto setkání uplynula domluvená doba výzkumu, domluvili jsme se, že pokud bude mít zájem, budu jej dále navštěvovat jako dobrovolník, s kterým si může např. popovídat. Pokud by muzikoterapeutická sezení dále pokračovala, tak bych v tomto případě do </w:t>
      </w:r>
      <w:r w:rsidRPr="00FC655D">
        <w:rPr>
          <w:rFonts w:cs="Times New Roman"/>
          <w:b/>
          <w:szCs w:val="24"/>
        </w:rPr>
        <w:t>plánu</w:t>
      </w:r>
      <w:r w:rsidRPr="00FC655D">
        <w:rPr>
          <w:rFonts w:cs="Times New Roman"/>
          <w:szCs w:val="24"/>
        </w:rPr>
        <w:t xml:space="preserve"> dalšího setkání určitě zahrnul receptivní relaxaci, před kterou bych se zmínil, že ji může využít k dalšímu uspořádání myšlenek, které můžeme později prodiskutovat.</w:t>
      </w:r>
    </w:p>
    <w:p w:rsidR="00B25B47" w:rsidRPr="0087504B" w:rsidRDefault="00B25B47" w:rsidP="00920D12">
      <w:pPr>
        <w:rPr>
          <w:rFonts w:cs="Times New Roman"/>
        </w:rPr>
      </w:pPr>
    </w:p>
    <w:p w:rsidR="007F15A6" w:rsidRDefault="00D97CE7" w:rsidP="00D97CE7">
      <w:pPr>
        <w:pStyle w:val="Nadpis3"/>
      </w:pPr>
      <w:bookmarkStart w:id="51" w:name="_Toc386271071"/>
      <w:r>
        <w:t>Pan František</w:t>
      </w:r>
      <w:bookmarkEnd w:id="51"/>
    </w:p>
    <w:p w:rsidR="00B62D9E" w:rsidRDefault="00B47914" w:rsidP="00B62D9E">
      <w:r w:rsidRPr="00B47914">
        <w:t xml:space="preserve">Pán je orientovaný a velmi vzdělaný, povoláním inženýr, věk okolo 80 let. </w:t>
      </w:r>
      <w:r w:rsidR="00F239CF">
        <w:t>B</w:t>
      </w:r>
      <w:r w:rsidRPr="00B47914">
        <w:t xml:space="preserve">ěhem produktivního života </w:t>
      </w:r>
      <w:r w:rsidR="00F239CF">
        <w:t xml:space="preserve">se </w:t>
      </w:r>
      <w:r w:rsidRPr="00B47914">
        <w:t>orientoval na výkon a úspěch, role nemocného je pro něj velmi obtížně přijatelná. V aktivním způsobu života pokračoval i v penzi, např. studoval univerzitu třetího věku. Do hospice byl přijat ve vážném zdravotním stavu. Jde o opakovanou hospitalizaci, po té předchozí byl v domácí péči. Má těžké onkologické onemocnění, které mu způsobuje silné bolesti. Ty byly doma již nezvladatelné, a proto byl znovu hospitalizován. Rád komunikuje, což však často vede k dlouhým monologům, které se velmi rozbíhají do šířky. Je pro něj důležité, aby se jevil zdravější než ve skutečnosti je a tak se přemáhá. Je za něj potřeba sledovat únavu a případně setkání ukončit. Děti pana Františka jsou dospělé a navštěvují jej podle svých možností.</w:t>
      </w:r>
    </w:p>
    <w:p w:rsidR="00B62D9E" w:rsidRPr="00B47914" w:rsidRDefault="00B62D9E" w:rsidP="00B62D9E"/>
    <w:p w:rsidR="00B62D9E" w:rsidRPr="00B62D9E" w:rsidRDefault="00B62D9E" w:rsidP="00B62D9E">
      <w:pPr>
        <w:pStyle w:val="Titulek"/>
        <w:keepNext/>
        <w:rPr>
          <w:sz w:val="24"/>
          <w:szCs w:val="24"/>
        </w:rPr>
      </w:pPr>
      <w:bookmarkStart w:id="52" w:name="_Ref385366162"/>
      <w:r w:rsidRPr="00B62D9E">
        <w:rPr>
          <w:sz w:val="24"/>
          <w:szCs w:val="24"/>
        </w:rPr>
        <w:t xml:space="preserve">Tab. č.  </w:t>
      </w:r>
      <w:r w:rsidR="0058325D" w:rsidRPr="00B62D9E">
        <w:rPr>
          <w:sz w:val="24"/>
          <w:szCs w:val="24"/>
        </w:rPr>
        <w:fldChar w:fldCharType="begin"/>
      </w:r>
      <w:r w:rsidRPr="00B62D9E">
        <w:rPr>
          <w:sz w:val="24"/>
          <w:szCs w:val="24"/>
        </w:rPr>
        <w:instrText xml:space="preserve"> SEQ Tab._č._ \* ARABIC </w:instrText>
      </w:r>
      <w:r w:rsidR="0058325D" w:rsidRPr="00B62D9E">
        <w:rPr>
          <w:sz w:val="24"/>
          <w:szCs w:val="24"/>
        </w:rPr>
        <w:fldChar w:fldCharType="separate"/>
      </w:r>
      <w:r w:rsidR="006E2247">
        <w:rPr>
          <w:sz w:val="24"/>
          <w:szCs w:val="24"/>
        </w:rPr>
        <w:t>5</w:t>
      </w:r>
      <w:r w:rsidR="0058325D" w:rsidRPr="00B62D9E">
        <w:rPr>
          <w:sz w:val="24"/>
          <w:szCs w:val="24"/>
        </w:rPr>
        <w:fldChar w:fldCharType="end"/>
      </w:r>
      <w:r w:rsidRPr="00B62D9E">
        <w:rPr>
          <w:sz w:val="24"/>
          <w:szCs w:val="24"/>
        </w:rPr>
        <w:t xml:space="preserve"> - záznam 1. a 2. setkání s panem Františkem</w:t>
      </w:r>
      <w:bookmarkEnd w:id="52"/>
    </w:p>
    <w:tbl>
      <w:tblPr>
        <w:tblStyle w:val="Mkatabulky"/>
        <w:tblW w:w="9416" w:type="dxa"/>
        <w:tblLook w:val="04A0"/>
      </w:tblPr>
      <w:tblGrid>
        <w:gridCol w:w="1376"/>
        <w:gridCol w:w="3977"/>
        <w:gridCol w:w="4063"/>
      </w:tblGrid>
      <w:tr w:rsidR="001719D4" w:rsidRPr="00006ED8" w:rsidTr="001719D4">
        <w:tc>
          <w:tcPr>
            <w:tcW w:w="1376" w:type="dxa"/>
          </w:tcPr>
          <w:p w:rsidR="001719D4" w:rsidRPr="00006ED8" w:rsidRDefault="001719D4" w:rsidP="00312BAF">
            <w:pPr>
              <w:spacing w:line="240" w:lineRule="auto"/>
              <w:ind w:firstLine="0"/>
              <w:jc w:val="center"/>
              <w:rPr>
                <w:b/>
                <w:szCs w:val="24"/>
              </w:rPr>
            </w:pPr>
            <w:r w:rsidRPr="00006ED8">
              <w:rPr>
                <w:b/>
                <w:szCs w:val="24"/>
              </w:rPr>
              <w:t>Setkání č.</w:t>
            </w:r>
          </w:p>
        </w:tc>
        <w:tc>
          <w:tcPr>
            <w:tcW w:w="3977" w:type="dxa"/>
          </w:tcPr>
          <w:p w:rsidR="001719D4" w:rsidRPr="00006ED8" w:rsidRDefault="001719D4" w:rsidP="00312BAF">
            <w:pPr>
              <w:spacing w:line="240" w:lineRule="auto"/>
              <w:ind w:firstLine="0"/>
              <w:jc w:val="center"/>
              <w:rPr>
                <w:b/>
                <w:szCs w:val="24"/>
              </w:rPr>
            </w:pPr>
            <w:r w:rsidRPr="00006ED8">
              <w:rPr>
                <w:b/>
                <w:szCs w:val="24"/>
              </w:rPr>
              <w:t>1.</w:t>
            </w:r>
          </w:p>
        </w:tc>
        <w:tc>
          <w:tcPr>
            <w:tcW w:w="4063" w:type="dxa"/>
          </w:tcPr>
          <w:p w:rsidR="001719D4" w:rsidRPr="00006ED8" w:rsidRDefault="001719D4" w:rsidP="00312BAF">
            <w:pPr>
              <w:spacing w:line="240" w:lineRule="auto"/>
              <w:ind w:firstLine="0"/>
              <w:jc w:val="center"/>
              <w:rPr>
                <w:b/>
                <w:szCs w:val="24"/>
              </w:rPr>
            </w:pPr>
            <w:r w:rsidRPr="00006ED8">
              <w:rPr>
                <w:b/>
                <w:szCs w:val="24"/>
              </w:rPr>
              <w:t>2.</w:t>
            </w: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Pozorování</w:t>
            </w:r>
          </w:p>
        </w:tc>
        <w:tc>
          <w:tcPr>
            <w:tcW w:w="3977" w:type="dxa"/>
          </w:tcPr>
          <w:p w:rsidR="001719D4" w:rsidRPr="005A0C66" w:rsidRDefault="001719D4" w:rsidP="00312BAF">
            <w:pPr>
              <w:spacing w:line="240" w:lineRule="auto"/>
              <w:ind w:firstLine="0"/>
              <w:jc w:val="center"/>
              <w:rPr>
                <w:szCs w:val="24"/>
              </w:rPr>
            </w:pPr>
            <w:r w:rsidRPr="005A0C66">
              <w:rPr>
                <w:szCs w:val="24"/>
              </w:rPr>
              <w:t>Komplexní</w:t>
            </w:r>
            <w:r>
              <w:rPr>
                <w:szCs w:val="24"/>
              </w:rPr>
              <w:t>, krátkodobé</w:t>
            </w:r>
          </w:p>
        </w:tc>
        <w:tc>
          <w:tcPr>
            <w:tcW w:w="4063" w:type="dxa"/>
          </w:tcPr>
          <w:p w:rsidR="001719D4" w:rsidRPr="005A0C66" w:rsidRDefault="001719D4" w:rsidP="00312BAF">
            <w:pPr>
              <w:spacing w:line="240" w:lineRule="auto"/>
              <w:ind w:firstLine="0"/>
              <w:jc w:val="center"/>
              <w:rPr>
                <w:szCs w:val="24"/>
              </w:rPr>
            </w:pP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Průběh</w:t>
            </w:r>
          </w:p>
        </w:tc>
        <w:tc>
          <w:tcPr>
            <w:tcW w:w="3977" w:type="dxa"/>
          </w:tcPr>
          <w:p w:rsidR="001719D4" w:rsidRPr="005A0C66" w:rsidRDefault="001719D4" w:rsidP="00BF5811">
            <w:pPr>
              <w:spacing w:line="240" w:lineRule="auto"/>
              <w:ind w:firstLine="0"/>
              <w:jc w:val="center"/>
              <w:rPr>
                <w:szCs w:val="24"/>
              </w:rPr>
            </w:pPr>
            <w:r>
              <w:rPr>
                <w:szCs w:val="24"/>
              </w:rPr>
              <w:t>Několik silných momentů, viz zápis</w:t>
            </w:r>
          </w:p>
        </w:tc>
        <w:tc>
          <w:tcPr>
            <w:tcW w:w="4063" w:type="dxa"/>
          </w:tcPr>
          <w:p w:rsidR="001719D4" w:rsidRPr="005A0C66" w:rsidRDefault="001719D4" w:rsidP="001719D4">
            <w:pPr>
              <w:spacing w:line="240" w:lineRule="auto"/>
              <w:ind w:firstLine="0"/>
              <w:jc w:val="center"/>
              <w:rPr>
                <w:szCs w:val="24"/>
              </w:rPr>
            </w:pPr>
            <w:r>
              <w:rPr>
                <w:szCs w:val="24"/>
              </w:rPr>
              <w:t>Sezení neproběhlo, na druhý den pán zemřel, viz zápis</w:t>
            </w: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Podnět</w:t>
            </w:r>
          </w:p>
        </w:tc>
        <w:tc>
          <w:tcPr>
            <w:tcW w:w="3977" w:type="dxa"/>
          </w:tcPr>
          <w:p w:rsidR="001719D4" w:rsidRPr="005A0C66" w:rsidRDefault="001719D4" w:rsidP="00F239CF">
            <w:pPr>
              <w:spacing w:line="240" w:lineRule="auto"/>
              <w:ind w:firstLine="0"/>
              <w:jc w:val="center"/>
              <w:rPr>
                <w:szCs w:val="24"/>
              </w:rPr>
            </w:pPr>
            <w:r>
              <w:rPr>
                <w:szCs w:val="24"/>
              </w:rPr>
              <w:t>Verbální, krátké improvizace na kantelu</w:t>
            </w:r>
          </w:p>
        </w:tc>
        <w:tc>
          <w:tcPr>
            <w:tcW w:w="4063" w:type="dxa"/>
          </w:tcPr>
          <w:p w:rsidR="001719D4" w:rsidRPr="005A0C66" w:rsidRDefault="001719D4" w:rsidP="00312BAF">
            <w:pPr>
              <w:spacing w:line="240" w:lineRule="auto"/>
              <w:ind w:firstLine="0"/>
              <w:jc w:val="center"/>
              <w:rPr>
                <w:szCs w:val="24"/>
              </w:rPr>
            </w:pP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Percepce</w:t>
            </w:r>
          </w:p>
        </w:tc>
        <w:tc>
          <w:tcPr>
            <w:tcW w:w="3977" w:type="dxa"/>
          </w:tcPr>
          <w:p w:rsidR="001719D4" w:rsidRPr="005A0C66" w:rsidRDefault="001719D4" w:rsidP="00312BAF">
            <w:pPr>
              <w:spacing w:line="240" w:lineRule="auto"/>
              <w:ind w:firstLine="0"/>
              <w:jc w:val="center"/>
              <w:rPr>
                <w:szCs w:val="24"/>
              </w:rPr>
            </w:pPr>
            <w:r>
              <w:rPr>
                <w:szCs w:val="24"/>
              </w:rPr>
              <w:t>Sluchová, vizuální</w:t>
            </w:r>
          </w:p>
        </w:tc>
        <w:tc>
          <w:tcPr>
            <w:tcW w:w="4063" w:type="dxa"/>
          </w:tcPr>
          <w:p w:rsidR="001719D4" w:rsidRPr="005A0C66" w:rsidRDefault="001719D4" w:rsidP="00312BAF">
            <w:pPr>
              <w:spacing w:line="240" w:lineRule="auto"/>
              <w:ind w:firstLine="0"/>
              <w:jc w:val="center"/>
              <w:rPr>
                <w:szCs w:val="24"/>
              </w:rPr>
            </w:pP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Projev</w:t>
            </w:r>
          </w:p>
        </w:tc>
        <w:tc>
          <w:tcPr>
            <w:tcW w:w="3977" w:type="dxa"/>
          </w:tcPr>
          <w:p w:rsidR="001719D4" w:rsidRPr="005A0C66" w:rsidRDefault="001719D4" w:rsidP="00312BAF">
            <w:pPr>
              <w:spacing w:line="240" w:lineRule="auto"/>
              <w:ind w:firstLine="0"/>
              <w:jc w:val="center"/>
              <w:rPr>
                <w:szCs w:val="24"/>
              </w:rPr>
            </w:pPr>
            <w:r>
              <w:rPr>
                <w:szCs w:val="24"/>
              </w:rPr>
              <w:t>Rozvleklé povídání uživatele, analytické hodnocení nástrojů a velmi pozitivní ohlas na relaxaci s kantelou</w:t>
            </w:r>
          </w:p>
        </w:tc>
        <w:tc>
          <w:tcPr>
            <w:tcW w:w="4063" w:type="dxa"/>
          </w:tcPr>
          <w:p w:rsidR="00F239CF" w:rsidRPr="005A0C66" w:rsidRDefault="001719D4" w:rsidP="00F239CF">
            <w:pPr>
              <w:spacing w:line="240" w:lineRule="auto"/>
              <w:ind w:firstLine="0"/>
              <w:jc w:val="center"/>
              <w:rPr>
                <w:szCs w:val="24"/>
              </w:rPr>
            </w:pPr>
            <w:r>
              <w:rPr>
                <w:szCs w:val="24"/>
              </w:rPr>
              <w:t>Velmi zmatený, možná mě ani nepoznal</w:t>
            </w: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Prostředí</w:t>
            </w:r>
          </w:p>
        </w:tc>
        <w:tc>
          <w:tcPr>
            <w:tcW w:w="3977" w:type="dxa"/>
          </w:tcPr>
          <w:p w:rsidR="001719D4" w:rsidRPr="005A0C66" w:rsidRDefault="001719D4" w:rsidP="00312BAF">
            <w:pPr>
              <w:spacing w:line="240" w:lineRule="auto"/>
              <w:ind w:firstLine="0"/>
              <w:jc w:val="center"/>
              <w:rPr>
                <w:szCs w:val="24"/>
              </w:rPr>
            </w:pPr>
            <w:r>
              <w:rPr>
                <w:szCs w:val="24"/>
              </w:rPr>
              <w:t>Jednolůžkový pokoj, klid</w:t>
            </w:r>
          </w:p>
        </w:tc>
        <w:tc>
          <w:tcPr>
            <w:tcW w:w="4063" w:type="dxa"/>
          </w:tcPr>
          <w:p w:rsidR="001719D4" w:rsidRPr="005A0C66" w:rsidRDefault="001719D4" w:rsidP="00312BAF">
            <w:pPr>
              <w:spacing w:line="240" w:lineRule="auto"/>
              <w:ind w:firstLine="0"/>
              <w:jc w:val="center"/>
              <w:rPr>
                <w:szCs w:val="24"/>
              </w:rPr>
            </w:pPr>
            <w:r>
              <w:rPr>
                <w:szCs w:val="24"/>
              </w:rPr>
              <w:t>Chodba u pokoje</w:t>
            </w: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Prostředky</w:t>
            </w:r>
          </w:p>
        </w:tc>
        <w:tc>
          <w:tcPr>
            <w:tcW w:w="3977" w:type="dxa"/>
          </w:tcPr>
          <w:p w:rsidR="001719D4" w:rsidRPr="005A0C66" w:rsidRDefault="001719D4" w:rsidP="00312BAF">
            <w:pPr>
              <w:spacing w:line="240" w:lineRule="auto"/>
              <w:ind w:firstLine="0"/>
              <w:jc w:val="center"/>
              <w:rPr>
                <w:szCs w:val="24"/>
              </w:rPr>
            </w:pPr>
            <w:r>
              <w:rPr>
                <w:szCs w:val="24"/>
              </w:rPr>
              <w:t>Rozhovor, dešťová hůl, kantele</w:t>
            </w:r>
          </w:p>
        </w:tc>
        <w:tc>
          <w:tcPr>
            <w:tcW w:w="4063" w:type="dxa"/>
          </w:tcPr>
          <w:p w:rsidR="001719D4" w:rsidRPr="005A0C66" w:rsidRDefault="001719D4" w:rsidP="00312BAF">
            <w:pPr>
              <w:spacing w:line="240" w:lineRule="auto"/>
              <w:ind w:firstLine="0"/>
              <w:jc w:val="center"/>
              <w:rPr>
                <w:szCs w:val="24"/>
              </w:rPr>
            </w:pP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Postoje</w:t>
            </w:r>
          </w:p>
        </w:tc>
        <w:tc>
          <w:tcPr>
            <w:tcW w:w="3977" w:type="dxa"/>
          </w:tcPr>
          <w:p w:rsidR="001719D4" w:rsidRPr="005A0C66" w:rsidRDefault="00F239CF" w:rsidP="00312BAF">
            <w:pPr>
              <w:spacing w:line="240" w:lineRule="auto"/>
              <w:ind w:firstLine="0"/>
              <w:jc w:val="center"/>
              <w:rPr>
                <w:szCs w:val="24"/>
              </w:rPr>
            </w:pPr>
            <w:r>
              <w:rPr>
                <w:szCs w:val="24"/>
              </w:rPr>
              <w:t xml:space="preserve">Zpočátku neutrální až negativní postoj k </w:t>
            </w:r>
            <w:r>
              <w:rPr>
                <w:szCs w:val="24"/>
              </w:rPr>
              <w:lastRenderedPageBreak/>
              <w:t>muzikoterapii</w:t>
            </w:r>
            <w:r w:rsidR="001719D4">
              <w:rPr>
                <w:szCs w:val="24"/>
              </w:rPr>
              <w:t xml:space="preserve">, </w:t>
            </w:r>
            <w:r>
              <w:rPr>
                <w:szCs w:val="24"/>
              </w:rPr>
              <w:t xml:space="preserve">později </w:t>
            </w:r>
            <w:r w:rsidR="001719D4">
              <w:rPr>
                <w:szCs w:val="24"/>
              </w:rPr>
              <w:t>na kantelu velmi pozitivní</w:t>
            </w:r>
          </w:p>
        </w:tc>
        <w:tc>
          <w:tcPr>
            <w:tcW w:w="4063" w:type="dxa"/>
          </w:tcPr>
          <w:p w:rsidR="001719D4" w:rsidRPr="005A0C66" w:rsidRDefault="001719D4" w:rsidP="00312BAF">
            <w:pPr>
              <w:spacing w:line="240" w:lineRule="auto"/>
              <w:ind w:firstLine="0"/>
              <w:jc w:val="center"/>
              <w:rPr>
                <w:szCs w:val="24"/>
              </w:rPr>
            </w:pP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lastRenderedPageBreak/>
              <w:t>Pocity</w:t>
            </w:r>
          </w:p>
        </w:tc>
        <w:tc>
          <w:tcPr>
            <w:tcW w:w="3977" w:type="dxa"/>
          </w:tcPr>
          <w:p w:rsidR="001719D4" w:rsidRPr="005A0C66" w:rsidRDefault="001719D4" w:rsidP="00D97CE7">
            <w:pPr>
              <w:spacing w:line="240" w:lineRule="auto"/>
              <w:ind w:firstLine="0"/>
              <w:jc w:val="center"/>
              <w:rPr>
                <w:szCs w:val="24"/>
              </w:rPr>
            </w:pPr>
            <w:r>
              <w:rPr>
                <w:szCs w:val="24"/>
              </w:rPr>
              <w:t>Improvizace na kantelu popsána jako „nesmírně uklidňující“</w:t>
            </w:r>
          </w:p>
        </w:tc>
        <w:tc>
          <w:tcPr>
            <w:tcW w:w="4063" w:type="dxa"/>
          </w:tcPr>
          <w:p w:rsidR="001719D4" w:rsidRPr="005A0C66" w:rsidRDefault="001719D4" w:rsidP="00312BAF">
            <w:pPr>
              <w:spacing w:line="240" w:lineRule="auto"/>
              <w:ind w:firstLine="0"/>
              <w:jc w:val="center"/>
              <w:rPr>
                <w:szCs w:val="24"/>
              </w:rPr>
            </w:pP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Pochopení</w:t>
            </w:r>
          </w:p>
        </w:tc>
        <w:tc>
          <w:tcPr>
            <w:tcW w:w="3977" w:type="dxa"/>
          </w:tcPr>
          <w:p w:rsidR="001719D4" w:rsidRPr="005A0C66" w:rsidRDefault="001719D4" w:rsidP="007F15A6">
            <w:pPr>
              <w:spacing w:line="240" w:lineRule="auto"/>
              <w:ind w:firstLine="0"/>
              <w:jc w:val="center"/>
              <w:rPr>
                <w:szCs w:val="24"/>
              </w:rPr>
            </w:pPr>
            <w:r>
              <w:rPr>
                <w:szCs w:val="24"/>
              </w:rPr>
              <w:t>Chápal, některé věci byly potřeba vysvětlit znovu</w:t>
            </w:r>
          </w:p>
        </w:tc>
        <w:tc>
          <w:tcPr>
            <w:tcW w:w="4063" w:type="dxa"/>
          </w:tcPr>
          <w:p w:rsidR="001719D4" w:rsidRPr="005A0C66" w:rsidRDefault="001719D4" w:rsidP="00312BAF">
            <w:pPr>
              <w:spacing w:line="240" w:lineRule="auto"/>
              <w:ind w:firstLine="0"/>
              <w:jc w:val="center"/>
              <w:rPr>
                <w:szCs w:val="24"/>
              </w:rPr>
            </w:pP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Proměna</w:t>
            </w:r>
          </w:p>
        </w:tc>
        <w:tc>
          <w:tcPr>
            <w:tcW w:w="3977" w:type="dxa"/>
          </w:tcPr>
          <w:p w:rsidR="001719D4" w:rsidRPr="005A0C66" w:rsidRDefault="001719D4" w:rsidP="00D97CE7">
            <w:pPr>
              <w:spacing w:line="240" w:lineRule="auto"/>
              <w:ind w:firstLine="0"/>
              <w:jc w:val="center"/>
              <w:rPr>
                <w:szCs w:val="24"/>
              </w:rPr>
            </w:pPr>
            <w:r>
              <w:rPr>
                <w:szCs w:val="24"/>
              </w:rPr>
              <w:t>Na konci byl pan František velmi unavený, při závěrečné improvizaci na kantelu se však opravdu uvolnil a po ní působil zcela jiným dojmem, jak v</w:t>
            </w:r>
            <w:r w:rsidR="00F239CF">
              <w:rPr>
                <w:szCs w:val="24"/>
              </w:rPr>
              <w:t> </w:t>
            </w:r>
            <w:r>
              <w:rPr>
                <w:szCs w:val="24"/>
              </w:rPr>
              <w:t>mimice</w:t>
            </w:r>
            <w:r w:rsidR="00F239CF">
              <w:rPr>
                <w:szCs w:val="24"/>
              </w:rPr>
              <w:t xml:space="preserve"> a gestice</w:t>
            </w:r>
            <w:r>
              <w:rPr>
                <w:szCs w:val="24"/>
              </w:rPr>
              <w:t>, tak v plynulém verbálním projevu</w:t>
            </w:r>
          </w:p>
        </w:tc>
        <w:tc>
          <w:tcPr>
            <w:tcW w:w="4063" w:type="dxa"/>
          </w:tcPr>
          <w:p w:rsidR="001719D4" w:rsidRPr="005A0C66" w:rsidRDefault="001719D4" w:rsidP="00312BAF">
            <w:pPr>
              <w:spacing w:line="240" w:lineRule="auto"/>
              <w:ind w:firstLine="0"/>
              <w:jc w:val="center"/>
              <w:rPr>
                <w:szCs w:val="24"/>
              </w:rPr>
            </w:pPr>
            <w:r>
              <w:rPr>
                <w:szCs w:val="24"/>
              </w:rPr>
              <w:t>Nemoc silně pokročila, velké zhoršení fyzického i psychického stavu</w:t>
            </w: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Posudek</w:t>
            </w:r>
          </w:p>
        </w:tc>
        <w:tc>
          <w:tcPr>
            <w:tcW w:w="3977" w:type="dxa"/>
          </w:tcPr>
          <w:p w:rsidR="001719D4" w:rsidRPr="005A0C66" w:rsidRDefault="001719D4" w:rsidP="00D97CE7">
            <w:pPr>
              <w:spacing w:line="240" w:lineRule="auto"/>
              <w:ind w:firstLine="0"/>
              <w:jc w:val="center"/>
              <w:rPr>
                <w:szCs w:val="24"/>
              </w:rPr>
            </w:pPr>
            <w:r>
              <w:rPr>
                <w:szCs w:val="24"/>
              </w:rPr>
              <w:t>Setkání proběhlo dobře, je třeba však více usměrňovat pánovo povídání, které jej vyčerpá</w:t>
            </w:r>
          </w:p>
        </w:tc>
        <w:tc>
          <w:tcPr>
            <w:tcW w:w="4063" w:type="dxa"/>
          </w:tcPr>
          <w:p w:rsidR="001719D4" w:rsidRPr="005A0C66" w:rsidRDefault="001719D4" w:rsidP="00312BAF">
            <w:pPr>
              <w:spacing w:line="240" w:lineRule="auto"/>
              <w:ind w:firstLine="0"/>
              <w:jc w:val="center"/>
              <w:rPr>
                <w:szCs w:val="24"/>
              </w:rPr>
            </w:pPr>
          </w:p>
        </w:tc>
      </w:tr>
      <w:tr w:rsidR="001719D4" w:rsidTr="001719D4">
        <w:tc>
          <w:tcPr>
            <w:tcW w:w="1376" w:type="dxa"/>
          </w:tcPr>
          <w:p w:rsidR="001719D4" w:rsidRPr="00006ED8" w:rsidRDefault="001719D4" w:rsidP="00312BAF">
            <w:pPr>
              <w:spacing w:line="240" w:lineRule="auto"/>
              <w:ind w:firstLine="0"/>
              <w:jc w:val="center"/>
              <w:rPr>
                <w:b/>
                <w:szCs w:val="24"/>
              </w:rPr>
            </w:pPr>
            <w:r w:rsidRPr="00006ED8">
              <w:rPr>
                <w:b/>
                <w:szCs w:val="24"/>
              </w:rPr>
              <w:t>Plán</w:t>
            </w:r>
          </w:p>
        </w:tc>
        <w:tc>
          <w:tcPr>
            <w:tcW w:w="3977" w:type="dxa"/>
          </w:tcPr>
          <w:p w:rsidR="001719D4" w:rsidRPr="005A0C66" w:rsidRDefault="001719D4" w:rsidP="00D97CE7">
            <w:pPr>
              <w:spacing w:line="240" w:lineRule="auto"/>
              <w:ind w:firstLine="0"/>
              <w:jc w:val="center"/>
              <w:rPr>
                <w:szCs w:val="24"/>
              </w:rPr>
            </w:pPr>
            <w:r>
              <w:rPr>
                <w:szCs w:val="24"/>
              </w:rPr>
              <w:t>Představit další nástroje, pokračovat v receptivní relaxaci a snažit se jej zaměřit více na prožitek a méně na analýzu</w:t>
            </w:r>
          </w:p>
        </w:tc>
        <w:tc>
          <w:tcPr>
            <w:tcW w:w="4063" w:type="dxa"/>
          </w:tcPr>
          <w:p w:rsidR="001719D4" w:rsidRPr="005A0C66" w:rsidRDefault="001719D4" w:rsidP="00155BF8">
            <w:pPr>
              <w:keepNext/>
              <w:spacing w:line="240" w:lineRule="auto"/>
              <w:ind w:firstLine="0"/>
              <w:jc w:val="center"/>
              <w:rPr>
                <w:szCs w:val="24"/>
              </w:rPr>
            </w:pPr>
          </w:p>
        </w:tc>
      </w:tr>
    </w:tbl>
    <w:p w:rsidR="001719D4" w:rsidRDefault="001719D4" w:rsidP="00155BF8">
      <w:pPr>
        <w:pStyle w:val="Titulek"/>
        <w:rPr>
          <w:b w:val="0"/>
        </w:rPr>
      </w:pPr>
    </w:p>
    <w:p w:rsidR="001719D4" w:rsidRPr="007F15A6" w:rsidRDefault="00D97CE7" w:rsidP="001719D4">
      <w:pPr>
        <w:rPr>
          <w:b/>
        </w:rPr>
      </w:pPr>
      <w:r w:rsidRPr="007F15A6">
        <w:rPr>
          <w:b/>
        </w:rPr>
        <w:t>1. setkání</w:t>
      </w:r>
    </w:p>
    <w:p w:rsidR="00D97CE7" w:rsidRDefault="00D97CE7" w:rsidP="001719D4">
      <w:pPr>
        <w:rPr>
          <w:rFonts w:cs="Times New Roman"/>
        </w:rPr>
      </w:pPr>
      <w:r>
        <w:rPr>
          <w:rFonts w:cs="Times New Roman"/>
        </w:rPr>
        <w:t>První setkání s panem Františkem mělo pro mne několik silných okamžiků. Hned od začátku mě odhadoval na studenta - praktikanta a zajímal se, s čím za ním přicházím. Po představení a vyslechnutí o jeho profesi a životě jsme se tedy přesunul</w:t>
      </w:r>
      <w:r w:rsidR="00F239CF">
        <w:rPr>
          <w:rFonts w:cs="Times New Roman"/>
        </w:rPr>
        <w:t>i</w:t>
      </w:r>
      <w:r>
        <w:rPr>
          <w:rFonts w:cs="Times New Roman"/>
        </w:rPr>
        <w:t xml:space="preserve"> k nástrojům, na které byl velmi zvědavý.</w:t>
      </w:r>
    </w:p>
    <w:p w:rsidR="00D97CE7" w:rsidRDefault="00D97CE7" w:rsidP="001719D4">
      <w:pPr>
        <w:rPr>
          <w:rFonts w:cs="Times New Roman"/>
        </w:rPr>
      </w:pPr>
      <w:r>
        <w:rPr>
          <w:rFonts w:cs="Times New Roman"/>
        </w:rPr>
        <w:t xml:space="preserve">Na dešťovou hůl reagoval spíše zamítavě, dokonce po </w:t>
      </w:r>
      <w:r w:rsidR="001719D4">
        <w:rPr>
          <w:rFonts w:cs="Times New Roman"/>
        </w:rPr>
        <w:t>krátké ukázce</w:t>
      </w:r>
      <w:r>
        <w:rPr>
          <w:rFonts w:cs="Times New Roman"/>
        </w:rPr>
        <w:t xml:space="preserve"> svým způsobem zhodnotil celou muzikoterapii</w:t>
      </w:r>
      <w:r w:rsidR="001719D4">
        <w:rPr>
          <w:rFonts w:cs="Times New Roman"/>
        </w:rPr>
        <w:t>, a že asi není nejvhodnějším kandidátem</w:t>
      </w:r>
      <w:r>
        <w:rPr>
          <w:rFonts w:cs="Times New Roman"/>
        </w:rPr>
        <w:t>. Později se na tento nástroj zeptal, jaký je k jeho zvuku vědecký postoj. Vzhledem k jeho vyššímu vzdělání jsem mohl mluvit o tzv. bílém šumu</w:t>
      </w:r>
      <w:r w:rsidR="001719D4">
        <w:rPr>
          <w:rFonts w:cs="Times New Roman"/>
        </w:rPr>
        <w:t>,</w:t>
      </w:r>
      <w:r>
        <w:rPr>
          <w:rFonts w:cs="Times New Roman"/>
        </w:rPr>
        <w:t xml:space="preserve"> </w:t>
      </w:r>
      <w:r w:rsidR="001719D4">
        <w:rPr>
          <w:rFonts w:cs="Times New Roman"/>
        </w:rPr>
        <w:t>do něhož</w:t>
      </w:r>
      <w:r>
        <w:rPr>
          <w:rFonts w:cs="Times New Roman"/>
        </w:rPr>
        <w:t xml:space="preserve"> </w:t>
      </w:r>
      <w:r w:rsidR="001719D4">
        <w:rPr>
          <w:rFonts w:cs="Times New Roman"/>
        </w:rPr>
        <w:t xml:space="preserve">patří </w:t>
      </w:r>
      <w:r>
        <w:rPr>
          <w:rFonts w:cs="Times New Roman"/>
        </w:rPr>
        <w:t>přírodní zvuky jako déšť, šumění lesa apod</w:t>
      </w:r>
      <w:r w:rsidR="001719D4">
        <w:rPr>
          <w:rFonts w:cs="Times New Roman"/>
        </w:rPr>
        <w:t>. Tyto zvuky pak navozují</w:t>
      </w:r>
      <w:r>
        <w:rPr>
          <w:rFonts w:cs="Times New Roman"/>
        </w:rPr>
        <w:t xml:space="preserve"> mozkové vlny, </w:t>
      </w:r>
      <w:r w:rsidR="001719D4">
        <w:rPr>
          <w:rFonts w:cs="Times New Roman"/>
        </w:rPr>
        <w:t>jež</w:t>
      </w:r>
      <w:r>
        <w:rPr>
          <w:rFonts w:cs="Times New Roman"/>
        </w:rPr>
        <w:t xml:space="preserve"> způsobují celkov</w:t>
      </w:r>
      <w:r w:rsidR="001719D4">
        <w:rPr>
          <w:rFonts w:cs="Times New Roman"/>
        </w:rPr>
        <w:t>é</w:t>
      </w:r>
      <w:r>
        <w:rPr>
          <w:rFonts w:cs="Times New Roman"/>
        </w:rPr>
        <w:t xml:space="preserve"> zklidnění organismu. S tímto vědeckým vysvětlením byl spokojen a změnil </w:t>
      </w:r>
      <w:r w:rsidR="00F239CF">
        <w:rPr>
          <w:rFonts w:cs="Times New Roman"/>
        </w:rPr>
        <w:t xml:space="preserve">tak svůj </w:t>
      </w:r>
      <w:r>
        <w:rPr>
          <w:rFonts w:cs="Times New Roman"/>
        </w:rPr>
        <w:t xml:space="preserve">přístup. </w:t>
      </w:r>
    </w:p>
    <w:p w:rsidR="00D97CE7" w:rsidRDefault="00D97CE7" w:rsidP="00D97CE7">
      <w:pPr>
        <w:rPr>
          <w:rFonts w:cs="Times New Roman"/>
        </w:rPr>
      </w:pPr>
      <w:r>
        <w:rPr>
          <w:rFonts w:cs="Times New Roman"/>
        </w:rPr>
        <w:t xml:space="preserve">Každopádně po nepříliš pozitivní reakci na tento zvuk jsem nástroj hned </w:t>
      </w:r>
      <w:r w:rsidR="001719D4">
        <w:rPr>
          <w:rFonts w:cs="Times New Roman"/>
        </w:rPr>
        <w:t>odložil a přesunul se ke kantely</w:t>
      </w:r>
      <w:r>
        <w:rPr>
          <w:rFonts w:cs="Times New Roman"/>
        </w:rPr>
        <w:t xml:space="preserve">. Zde byl </w:t>
      </w:r>
      <w:r>
        <w:rPr>
          <w:rFonts w:cs="Times New Roman"/>
          <w:b/>
        </w:rPr>
        <w:t>postoj</w:t>
      </w:r>
      <w:r>
        <w:rPr>
          <w:rFonts w:cs="Times New Roman"/>
        </w:rPr>
        <w:t xml:space="preserve"> zcela opačný, avšak až po jejím představení. Nejprve si totiž myslel, že tělo nástroje je tvořeno chlebem, ano chlebem jakožto potravinou. Začal dlouze povídat, že to v něm evokuje „chléb náš vezdejší“, </w:t>
      </w:r>
      <w:r w:rsidR="001719D4">
        <w:rPr>
          <w:rFonts w:cs="Times New Roman"/>
        </w:rPr>
        <w:t>kdy</w:t>
      </w:r>
      <w:r>
        <w:rPr>
          <w:rFonts w:cs="Times New Roman"/>
        </w:rPr>
        <w:t xml:space="preserve"> jsem zprvu vůbec nechápal souvislost. Posléze řekl, že si myslel, že dřevěné tělo kantele je vyrobeno z chleba a že to vnímal jako velkou urážku. Pro mě to byla lekce, že uživatelova percepce může být diametrálně odlišná od terapeutov</w:t>
      </w:r>
      <w:r w:rsidR="00F239CF">
        <w:rPr>
          <w:rFonts w:cs="Times New Roman"/>
        </w:rPr>
        <w:t>y</w:t>
      </w:r>
      <w:r>
        <w:rPr>
          <w:rFonts w:cs="Times New Roman"/>
        </w:rPr>
        <w:t xml:space="preserve"> a i když pro nás může být zcela nepochopitelná, je třeba k ní přistupovat s co největší citlivostí a právě snahou o pochopení. Po vyjasnění a hmatovém ozkoušení jsem přešel ke krátké improvizaci. Po ní následovala </w:t>
      </w:r>
      <w:r>
        <w:rPr>
          <w:rFonts w:cs="Times New Roman"/>
          <w:b/>
        </w:rPr>
        <w:t>první proměna,</w:t>
      </w:r>
      <w:r>
        <w:rPr>
          <w:rFonts w:cs="Times New Roman"/>
        </w:rPr>
        <w:t xml:space="preserve"> kdy pan </w:t>
      </w:r>
      <w:r>
        <w:rPr>
          <w:rFonts w:cs="Times New Roman"/>
        </w:rPr>
        <w:lastRenderedPageBreak/>
        <w:t xml:space="preserve">František hodnotil hru na nástroj jako „nesmírně uklidňující“. I přes velké analytické zaměření dané profesí inženýra, došlo ke zklidnění a zaposlouchání se do jemných tónů kantely. </w:t>
      </w:r>
      <w:r>
        <w:rPr>
          <w:rFonts w:cs="Times New Roman"/>
          <w:b/>
        </w:rPr>
        <w:t>Plánem</w:t>
      </w:r>
      <w:r>
        <w:rPr>
          <w:rFonts w:cs="Times New Roman"/>
        </w:rPr>
        <w:t xml:space="preserve"> prvního setkání je navázání vztahu, avšak zde se podařilo dosáhnout již plánu dalších setkání v rámci uvolnění, byť jen na krátkou chvíli. </w:t>
      </w:r>
    </w:p>
    <w:p w:rsidR="00D97CE7" w:rsidRPr="00D97CE7" w:rsidRDefault="00D97CE7" w:rsidP="00D97CE7">
      <w:pPr>
        <w:rPr>
          <w:rFonts w:cs="Times New Roman"/>
        </w:rPr>
      </w:pPr>
      <w:r>
        <w:rPr>
          <w:rFonts w:cs="Times New Roman"/>
        </w:rPr>
        <w:t xml:space="preserve">Následovala další analýza a </w:t>
      </w:r>
      <w:r w:rsidR="00F239CF">
        <w:rPr>
          <w:rFonts w:cs="Times New Roman"/>
        </w:rPr>
        <w:t>spoustu pozitivního hodnocení s vyjádřením</w:t>
      </w:r>
      <w:r>
        <w:rPr>
          <w:rFonts w:cs="Times New Roman"/>
        </w:rPr>
        <w:t xml:space="preserve">, že na tohle by se měl přijet podívat ministr financí, aby pochopil, co znamená nezištně a proč mají hospice smysl. Netřeba říkat, jaké </w:t>
      </w:r>
      <w:r>
        <w:rPr>
          <w:rFonts w:cs="Times New Roman"/>
          <w:b/>
        </w:rPr>
        <w:t>pocity</w:t>
      </w:r>
      <w:r w:rsidRPr="00D97CE7">
        <w:rPr>
          <w:rFonts w:cs="Times New Roman"/>
        </w:rPr>
        <w:t>, to ve mně vyvol</w:t>
      </w:r>
      <w:r>
        <w:rPr>
          <w:rFonts w:cs="Times New Roman"/>
        </w:rPr>
        <w:t>al</w:t>
      </w:r>
      <w:r w:rsidRPr="00D97CE7">
        <w:rPr>
          <w:rFonts w:cs="Times New Roman"/>
        </w:rPr>
        <w:t>o</w:t>
      </w:r>
      <w:r>
        <w:rPr>
          <w:rFonts w:cs="Times New Roman"/>
        </w:rPr>
        <w:t>, i když to bylo popisováno stejně fakticky a bez emocí, jako vše ostatní.</w:t>
      </w:r>
    </w:p>
    <w:p w:rsidR="00D97CE7" w:rsidRDefault="00D97CE7" w:rsidP="009F708E">
      <w:pPr>
        <w:rPr>
          <w:rFonts w:cs="Times New Roman"/>
        </w:rPr>
      </w:pPr>
      <w:r>
        <w:rPr>
          <w:rFonts w:cs="Times New Roman"/>
        </w:rPr>
        <w:t xml:space="preserve">V rámci </w:t>
      </w:r>
      <w:r>
        <w:rPr>
          <w:rFonts w:cs="Times New Roman"/>
          <w:b/>
        </w:rPr>
        <w:t>plánu</w:t>
      </w:r>
      <w:r>
        <w:rPr>
          <w:rFonts w:cs="Times New Roman"/>
        </w:rPr>
        <w:t xml:space="preserve"> dalších setkání by bylo dobré aktivní cvičení, z kterého by pan František mohl mít </w:t>
      </w:r>
      <w:r>
        <w:rPr>
          <w:rFonts w:cs="Times New Roman"/>
          <w:b/>
        </w:rPr>
        <w:t>pocit</w:t>
      </w:r>
      <w:r>
        <w:rPr>
          <w:rFonts w:cs="Times New Roman"/>
        </w:rPr>
        <w:t xml:space="preserve"> úspěšného výkonu, na který je orientován. Je potřeba se mu </w:t>
      </w:r>
      <w:r w:rsidR="008B7D7B">
        <w:rPr>
          <w:rFonts w:cs="Times New Roman"/>
        </w:rPr>
        <w:t xml:space="preserve">však </w:t>
      </w:r>
      <w:r>
        <w:rPr>
          <w:rFonts w:cs="Times New Roman"/>
        </w:rPr>
        <w:t xml:space="preserve">snažit lépe vysvětlit jeho roli ve výzkumu, že jde o prožitky pro něj, ne o to aby byl dostatečným „hodnotitelem“, jak se sám nazval. Toto téma se objevuje v hospici často a několikrát jsem ho konzultoval a byl na něj upozorňován paní psycholožkou. Umírající mají někdy pocit vlastního zklamání, </w:t>
      </w:r>
      <w:r w:rsidR="001719D4">
        <w:rPr>
          <w:rFonts w:cs="Times New Roman"/>
        </w:rPr>
        <w:t>od kterého</w:t>
      </w:r>
      <w:r>
        <w:rPr>
          <w:rFonts w:cs="Times New Roman"/>
        </w:rPr>
        <w:t xml:space="preserve"> jim pomáhá, když mohou být něčím užiteční. Což pro ně může být např. účast na této absolventské práci. Na druhou stranu se tím ze svého pohledu mohou stavět do role potřebných výkonů, ze kterých mají obavy. Vyskytuje se to však spíše na prvních setkáních, kdy ještě není velká představa o muzikoterapeutických aktivitách. Skrze navázání vztahu, vysvětlování a hlavně prožitky uklidnění, </w:t>
      </w:r>
      <w:r w:rsidR="001719D4">
        <w:rPr>
          <w:rFonts w:cs="Times New Roman"/>
        </w:rPr>
        <w:t>je</w:t>
      </w:r>
      <w:r>
        <w:rPr>
          <w:rFonts w:cs="Times New Roman"/>
        </w:rPr>
        <w:t xml:space="preserve"> mým </w:t>
      </w:r>
      <w:r>
        <w:rPr>
          <w:rFonts w:cs="Times New Roman"/>
          <w:b/>
        </w:rPr>
        <w:t>cílem</w:t>
      </w:r>
      <w:r>
        <w:rPr>
          <w:rFonts w:cs="Times New Roman"/>
        </w:rPr>
        <w:t xml:space="preserve"> tyto obavy rozpustit. Pan František dokonce otevřel téma smrti, ale ne z pohledu co znamená pro něj, ale jako „problém“ pro mne. Mluvil o tom, že mi nemůže slíbit </w:t>
      </w:r>
      <w:r w:rsidR="001719D4">
        <w:rPr>
          <w:rFonts w:cs="Times New Roman"/>
        </w:rPr>
        <w:t xml:space="preserve">dlouhodobou </w:t>
      </w:r>
      <w:r>
        <w:rPr>
          <w:rFonts w:cs="Times New Roman"/>
        </w:rPr>
        <w:t xml:space="preserve">účast na této práci, že se taky může stát, že dnes s tím souhlasí, a když příště přijdu, tak tu nemusí být a že by to byl problém, protože má práce má určitě dlouhodobější charakter. Téma smrti sám neotevírám, ale pokud jsem před něj postaven, tak nesmím „mlžit“ a v žádném případě </w:t>
      </w:r>
      <w:r w:rsidR="008B7D7B">
        <w:rPr>
          <w:rFonts w:cs="Times New Roman"/>
        </w:rPr>
        <w:t>nemůžu tvrdit</w:t>
      </w:r>
      <w:r>
        <w:rPr>
          <w:rFonts w:cs="Times New Roman"/>
        </w:rPr>
        <w:t xml:space="preserve">, že „on určitě neumře“. Ubezpečil jsem ho něco v tom smyslu, že nejde o žádné výkony a že jsem velmi vděčný za toto setkání i kdyby bylo jediné. A taky že děkuji za jeho upřímnost a že akceptuji jak to je. S tím byl spokojen a </w:t>
      </w:r>
      <w:r w:rsidR="001719D4">
        <w:rPr>
          <w:rFonts w:cs="Times New Roman"/>
        </w:rPr>
        <w:t xml:space="preserve">s účastí v práci tedy souhlasil a </w:t>
      </w:r>
      <w:r>
        <w:rPr>
          <w:rFonts w:cs="Times New Roman"/>
        </w:rPr>
        <w:t>v průběhu se k tomu již nevrátil. Přišlo mi to tak, že se rád muzikoterapeutických setkání zúčastní, avšak s „podmínkou“, že může umřít a proto neslíbí dlouhodobou spolupráci. Může to působit zvláštně, avšak umírající může takovým způsobem opravdu smýšlet.</w:t>
      </w:r>
      <w:r w:rsidR="008B7D7B">
        <w:rPr>
          <w:rFonts w:cs="Times New Roman"/>
        </w:rPr>
        <w:t xml:space="preserve"> Taktéž to může být určitá projekce, kdy si je vědom blížící se smrti, ale je pro něj jednodušší to projektovat jako můj problém a tak o něm i mluvit.</w:t>
      </w:r>
    </w:p>
    <w:p w:rsidR="008734B7" w:rsidRDefault="00D97CE7" w:rsidP="009F708E">
      <w:pPr>
        <w:rPr>
          <w:rFonts w:cs="Times New Roman"/>
        </w:rPr>
      </w:pPr>
      <w:r>
        <w:rPr>
          <w:rFonts w:cs="Times New Roman"/>
          <w:b/>
        </w:rPr>
        <w:lastRenderedPageBreak/>
        <w:t>Druhá proměna</w:t>
      </w:r>
      <w:r>
        <w:rPr>
          <w:rFonts w:cs="Times New Roman"/>
        </w:rPr>
        <w:t xml:space="preserve"> nastala na samotném konci setkání. Jeho dlouhé povídání jej velmi vyčerpalo (</w:t>
      </w:r>
      <w:r w:rsidR="008B7D7B">
        <w:rPr>
          <w:rFonts w:cs="Times New Roman"/>
        </w:rPr>
        <w:t xml:space="preserve">příště </w:t>
      </w:r>
      <w:r>
        <w:rPr>
          <w:rFonts w:cs="Times New Roman"/>
        </w:rPr>
        <w:t xml:space="preserve">je třeba na to dávat větší pozor a více usměrňovat) a tak jsem mu nabídnul, že už půjdu, ať si odpočine a jestli chce, tak mohu naposledy zahrát. S radostí souhlasil a tak jsem mu poděkoval a rozloučil se, s tím že </w:t>
      </w:r>
      <w:r w:rsidR="001719D4">
        <w:rPr>
          <w:rFonts w:cs="Times New Roman"/>
        </w:rPr>
        <w:t xml:space="preserve">není potřeba </w:t>
      </w:r>
      <w:r w:rsidR="008B7D7B">
        <w:rPr>
          <w:rFonts w:cs="Times New Roman"/>
        </w:rPr>
        <w:t>po doznění hudby</w:t>
      </w:r>
      <w:r>
        <w:rPr>
          <w:rFonts w:cs="Times New Roman"/>
        </w:rPr>
        <w:t xml:space="preserve"> mluvit, že může klidně usnout. Má hra na kantelu trvala sotva 5 minut, avšak pan František se stihl </w:t>
      </w:r>
      <w:r w:rsidR="008B7D7B">
        <w:rPr>
          <w:rFonts w:cs="Times New Roman"/>
        </w:rPr>
        <w:t xml:space="preserve">opravdu </w:t>
      </w:r>
      <w:r>
        <w:rPr>
          <w:rFonts w:cs="Times New Roman"/>
        </w:rPr>
        <w:t>velmi uvolnit. Po ukončení byla mimika i gestika naprosto jiná než před hrou. Tvář mnohem volnější, ruce s menšími třesy a plynulý verbální projev, který byl ještě před chvílí značně zhoršený</w:t>
      </w:r>
      <w:r w:rsidR="008B7D7B">
        <w:rPr>
          <w:rFonts w:cs="Times New Roman"/>
        </w:rPr>
        <w:t xml:space="preserve"> a chvílemi i zmatený</w:t>
      </w:r>
      <w:r>
        <w:rPr>
          <w:rFonts w:cs="Times New Roman"/>
        </w:rPr>
        <w:t xml:space="preserve">. Samozřejmě mu to nedalo, aby něco neřekl, a tak na chvilku mluvil o „plynutí na uklidňující vlně“. Pro mě to bylo nádherné zakončení setkání, nejen jeho verbální zpětná vazba, ale hlavně </w:t>
      </w:r>
      <w:r>
        <w:rPr>
          <w:rFonts w:cs="Times New Roman"/>
          <w:b/>
        </w:rPr>
        <w:t>pocit</w:t>
      </w:r>
      <w:r>
        <w:rPr>
          <w:rFonts w:cs="Times New Roman"/>
        </w:rPr>
        <w:t>, který vyjadřoval neverbálně.</w:t>
      </w:r>
      <w:r w:rsidR="008734B7">
        <w:rPr>
          <w:rFonts w:cs="Times New Roman"/>
        </w:rPr>
        <w:t xml:space="preserve"> </w:t>
      </w:r>
    </w:p>
    <w:p w:rsidR="001719D4" w:rsidRDefault="001719D4" w:rsidP="009F708E">
      <w:pPr>
        <w:rPr>
          <w:rFonts w:cs="Times New Roman"/>
        </w:rPr>
      </w:pPr>
    </w:p>
    <w:p w:rsidR="00155E16" w:rsidRDefault="008734B7" w:rsidP="001719D4">
      <w:pPr>
        <w:rPr>
          <w:rFonts w:cs="Times New Roman"/>
          <w:b/>
        </w:rPr>
      </w:pPr>
      <w:r w:rsidRPr="008734B7">
        <w:rPr>
          <w:rFonts w:cs="Times New Roman"/>
          <w:b/>
        </w:rPr>
        <w:t>2.</w:t>
      </w:r>
      <w:r>
        <w:rPr>
          <w:rFonts w:cs="Times New Roman"/>
          <w:b/>
        </w:rPr>
        <w:t xml:space="preserve"> </w:t>
      </w:r>
      <w:r w:rsidRPr="008734B7">
        <w:rPr>
          <w:rFonts w:cs="Times New Roman"/>
          <w:b/>
        </w:rPr>
        <w:t>setkání</w:t>
      </w:r>
    </w:p>
    <w:p w:rsidR="008734B7" w:rsidRDefault="008734B7" w:rsidP="001719D4">
      <w:pPr>
        <w:rPr>
          <w:rFonts w:cs="Times New Roman"/>
        </w:rPr>
      </w:pPr>
      <w:r w:rsidRPr="008734B7">
        <w:rPr>
          <w:rFonts w:cs="Times New Roman"/>
        </w:rPr>
        <w:t>S panem Franti</w:t>
      </w:r>
      <w:r>
        <w:rPr>
          <w:rFonts w:cs="Times New Roman"/>
        </w:rPr>
        <w:t xml:space="preserve">škem jsem se tentokrát setkal na chodbě u pokoje, když šel na WC. Od minulého setkání nastala v jeho stavu velká </w:t>
      </w:r>
      <w:r>
        <w:rPr>
          <w:rFonts w:cs="Times New Roman"/>
          <w:b/>
        </w:rPr>
        <w:t>změna</w:t>
      </w:r>
      <w:r>
        <w:rPr>
          <w:rFonts w:cs="Times New Roman"/>
        </w:rPr>
        <w:t xml:space="preserve">, kdy nemoc silně pokročila. Pán tentokrát ani nepozdravil a jen opakoval, že má zákaz. Je dost možné, že mě ani nepoznal. Ten zákaz se mohl týkat toho, že od paní doktorky měl zákaz volného pohybu bez dozoru z důvodu zhoršeného fyzického stavu a rizika pádu. Je ale též možné, že to byl </w:t>
      </w:r>
      <w:r w:rsidRPr="00DF342A">
        <w:rPr>
          <w:rFonts w:cs="Times New Roman"/>
          <w:b/>
        </w:rPr>
        <w:t>projev</w:t>
      </w:r>
      <w:r>
        <w:rPr>
          <w:rFonts w:cs="Times New Roman"/>
        </w:rPr>
        <w:t xml:space="preserve"> nastupující paranoidity. Později, když jsem za panem Františkem přišel, tak už spal a já jsem jej tedy nerušil. Pokud bude možné příští setkání, tak mám v </w:t>
      </w:r>
      <w:r>
        <w:rPr>
          <w:rFonts w:cs="Times New Roman"/>
          <w:b/>
        </w:rPr>
        <w:t>plánu</w:t>
      </w:r>
      <w:r>
        <w:rPr>
          <w:rFonts w:cs="Times New Roman"/>
        </w:rPr>
        <w:t xml:space="preserve"> pokračovat s receptivní relaxací převážně skrze kantelu, na kterou</w:t>
      </w:r>
      <w:r w:rsidR="00DF342A">
        <w:rPr>
          <w:rFonts w:cs="Times New Roman"/>
        </w:rPr>
        <w:t xml:space="preserve"> </w:t>
      </w:r>
      <w:r>
        <w:rPr>
          <w:rFonts w:cs="Times New Roman"/>
        </w:rPr>
        <w:t>velmi dobře reagoval, a která mu tak pomohla v uvolnění.</w:t>
      </w:r>
    </w:p>
    <w:p w:rsidR="001719D4" w:rsidRPr="008734B7" w:rsidRDefault="001719D4" w:rsidP="001719D4">
      <w:pPr>
        <w:rPr>
          <w:rFonts w:cs="Times New Roman"/>
        </w:rPr>
      </w:pPr>
      <w:r>
        <w:rPr>
          <w:rFonts w:cs="Times New Roman"/>
        </w:rPr>
        <w:t>Další setkání již však neproběhlo, nemoc natolik pokročila, že pan František na druhý den ráno od tohoto setkání zemřel. Jeho odchod byl klidný a ve spánku.</w:t>
      </w:r>
    </w:p>
    <w:p w:rsidR="00155E16" w:rsidRDefault="00155E16" w:rsidP="009F708E">
      <w:pPr>
        <w:rPr>
          <w:rFonts w:cs="Times New Roman"/>
        </w:rPr>
      </w:pPr>
    </w:p>
    <w:p w:rsidR="00155E16" w:rsidRDefault="00155E16" w:rsidP="00155E16">
      <w:pPr>
        <w:pStyle w:val="Nadpis3"/>
      </w:pPr>
      <w:bookmarkStart w:id="53" w:name="_Toc386271072"/>
      <w:r>
        <w:t>Paní Zuzana</w:t>
      </w:r>
      <w:bookmarkEnd w:id="53"/>
    </w:p>
    <w:p w:rsidR="00B62D9E" w:rsidRDefault="0038596D" w:rsidP="00B62D9E">
      <w:r w:rsidRPr="00302C6B">
        <w:t>Paní Zuzana na první pohled působí, že je v dobrém zdravotním stavu, je velmi energická a komunikat</w:t>
      </w:r>
      <w:r w:rsidR="00A8378C">
        <w:t xml:space="preserve">ivní. Věkem je okolo 80 </w:t>
      </w:r>
      <w:r w:rsidRPr="00302C6B">
        <w:t xml:space="preserve">let a jako dítě zažila 2. světovou válku a měla těžkosti ve všech státních režimech. To poznamenalo její osobnost i vztahy, které jsou poněkud problematické a někdy podobné jako u alkoholiků. Paní si velmi zakládá na tom, jak působí na lidi, snaží se, aby vypadala jako dáma na úrovni, co umí komunikovat. </w:t>
      </w:r>
      <w:r>
        <w:t xml:space="preserve">Trpí </w:t>
      </w:r>
      <w:r>
        <w:lastRenderedPageBreak/>
        <w:t>kardiálním onemocněním</w:t>
      </w:r>
      <w:r w:rsidRPr="00302C6B">
        <w:t>. Paní je v pravidelném kontaktu s dcerou, dále je navštěvována vnoučaty, širším příbuzenstvem a taktéž kamarádkami.</w:t>
      </w:r>
    </w:p>
    <w:p w:rsidR="00B62D9E" w:rsidRPr="0038596D" w:rsidRDefault="00B62D9E" w:rsidP="00B62D9E"/>
    <w:p w:rsidR="00B62D9E" w:rsidRPr="00B62D9E" w:rsidRDefault="00B62D9E" w:rsidP="00B62D9E">
      <w:pPr>
        <w:pStyle w:val="Titulek"/>
        <w:keepNext/>
        <w:rPr>
          <w:sz w:val="24"/>
          <w:szCs w:val="24"/>
        </w:rPr>
      </w:pPr>
      <w:bookmarkStart w:id="54" w:name="_Ref385366166"/>
      <w:r w:rsidRPr="00B62D9E">
        <w:rPr>
          <w:sz w:val="24"/>
          <w:szCs w:val="24"/>
        </w:rPr>
        <w:t xml:space="preserve">Tab. č.  </w:t>
      </w:r>
      <w:r w:rsidR="0058325D" w:rsidRPr="00B62D9E">
        <w:rPr>
          <w:sz w:val="24"/>
          <w:szCs w:val="24"/>
        </w:rPr>
        <w:fldChar w:fldCharType="begin"/>
      </w:r>
      <w:r w:rsidRPr="00B62D9E">
        <w:rPr>
          <w:sz w:val="24"/>
          <w:szCs w:val="24"/>
        </w:rPr>
        <w:instrText xml:space="preserve"> SEQ Tab._č._ \* ARABIC </w:instrText>
      </w:r>
      <w:r w:rsidR="0058325D" w:rsidRPr="00B62D9E">
        <w:rPr>
          <w:sz w:val="24"/>
          <w:szCs w:val="24"/>
        </w:rPr>
        <w:fldChar w:fldCharType="separate"/>
      </w:r>
      <w:r w:rsidR="006E2247">
        <w:rPr>
          <w:sz w:val="24"/>
          <w:szCs w:val="24"/>
        </w:rPr>
        <w:t>6</w:t>
      </w:r>
      <w:r w:rsidR="0058325D" w:rsidRPr="00B62D9E">
        <w:rPr>
          <w:sz w:val="24"/>
          <w:szCs w:val="24"/>
        </w:rPr>
        <w:fldChar w:fldCharType="end"/>
      </w:r>
      <w:r w:rsidRPr="00B62D9E">
        <w:rPr>
          <w:sz w:val="24"/>
          <w:szCs w:val="24"/>
        </w:rPr>
        <w:t xml:space="preserve"> - záznam 1. - 6. setkání s paní Zuzanou</w:t>
      </w:r>
      <w:bookmarkEnd w:id="54"/>
    </w:p>
    <w:tbl>
      <w:tblPr>
        <w:tblStyle w:val="Mkatabulky"/>
        <w:tblW w:w="9180" w:type="dxa"/>
        <w:tblLook w:val="04A0"/>
      </w:tblPr>
      <w:tblGrid>
        <w:gridCol w:w="1376"/>
        <w:gridCol w:w="2601"/>
        <w:gridCol w:w="2538"/>
        <w:gridCol w:w="2665"/>
      </w:tblGrid>
      <w:tr w:rsidR="00476E2E" w:rsidRPr="00006ED8" w:rsidTr="00476E2E">
        <w:tc>
          <w:tcPr>
            <w:tcW w:w="1376" w:type="dxa"/>
          </w:tcPr>
          <w:p w:rsidR="00476E2E" w:rsidRPr="00006ED8" w:rsidRDefault="00476E2E" w:rsidP="00312BAF">
            <w:pPr>
              <w:spacing w:line="240" w:lineRule="auto"/>
              <w:ind w:firstLine="0"/>
              <w:jc w:val="center"/>
              <w:rPr>
                <w:b/>
                <w:szCs w:val="24"/>
              </w:rPr>
            </w:pPr>
            <w:r w:rsidRPr="00006ED8">
              <w:rPr>
                <w:b/>
                <w:szCs w:val="24"/>
              </w:rPr>
              <w:t>Setkání č.</w:t>
            </w:r>
          </w:p>
        </w:tc>
        <w:tc>
          <w:tcPr>
            <w:tcW w:w="2601" w:type="dxa"/>
          </w:tcPr>
          <w:p w:rsidR="00476E2E" w:rsidRPr="00006ED8" w:rsidRDefault="00476E2E" w:rsidP="00312BAF">
            <w:pPr>
              <w:spacing w:line="240" w:lineRule="auto"/>
              <w:ind w:firstLine="0"/>
              <w:jc w:val="center"/>
              <w:rPr>
                <w:b/>
                <w:szCs w:val="24"/>
              </w:rPr>
            </w:pPr>
            <w:r w:rsidRPr="00006ED8">
              <w:rPr>
                <w:b/>
                <w:szCs w:val="24"/>
              </w:rPr>
              <w:t>1.</w:t>
            </w:r>
          </w:p>
        </w:tc>
        <w:tc>
          <w:tcPr>
            <w:tcW w:w="2538" w:type="dxa"/>
          </w:tcPr>
          <w:p w:rsidR="00476E2E" w:rsidRPr="00006ED8" w:rsidRDefault="00476E2E" w:rsidP="00312BAF">
            <w:pPr>
              <w:spacing w:line="240" w:lineRule="auto"/>
              <w:ind w:firstLine="0"/>
              <w:jc w:val="center"/>
              <w:rPr>
                <w:b/>
                <w:szCs w:val="24"/>
              </w:rPr>
            </w:pPr>
            <w:r w:rsidRPr="00006ED8">
              <w:rPr>
                <w:b/>
                <w:szCs w:val="24"/>
              </w:rPr>
              <w:t>2.</w:t>
            </w:r>
          </w:p>
        </w:tc>
        <w:tc>
          <w:tcPr>
            <w:tcW w:w="2665" w:type="dxa"/>
          </w:tcPr>
          <w:p w:rsidR="00476E2E" w:rsidRPr="00006ED8" w:rsidRDefault="00476E2E" w:rsidP="00312BAF">
            <w:pPr>
              <w:spacing w:line="240" w:lineRule="auto"/>
              <w:ind w:firstLine="0"/>
              <w:jc w:val="center"/>
              <w:rPr>
                <w:b/>
                <w:szCs w:val="24"/>
              </w:rPr>
            </w:pPr>
            <w:r>
              <w:rPr>
                <w:b/>
                <w:szCs w:val="24"/>
              </w:rPr>
              <w:t>3.</w:t>
            </w:r>
            <w:r w:rsidR="00324BDC">
              <w:rPr>
                <w:b/>
                <w:szCs w:val="24"/>
              </w:rPr>
              <w:t>, 4. a 5.</w:t>
            </w:r>
          </w:p>
        </w:tc>
      </w:tr>
      <w:tr w:rsidR="00476E2E" w:rsidTr="00476E2E">
        <w:tc>
          <w:tcPr>
            <w:tcW w:w="1376" w:type="dxa"/>
          </w:tcPr>
          <w:p w:rsidR="00476E2E" w:rsidRPr="00006ED8" w:rsidRDefault="00476E2E" w:rsidP="00312BAF">
            <w:pPr>
              <w:spacing w:line="240" w:lineRule="auto"/>
              <w:ind w:firstLine="0"/>
              <w:jc w:val="center"/>
              <w:rPr>
                <w:b/>
                <w:szCs w:val="24"/>
              </w:rPr>
            </w:pPr>
            <w:r w:rsidRPr="00006ED8">
              <w:rPr>
                <w:b/>
                <w:szCs w:val="24"/>
              </w:rPr>
              <w:t>Pozorování</w:t>
            </w:r>
          </w:p>
        </w:tc>
        <w:tc>
          <w:tcPr>
            <w:tcW w:w="2601" w:type="dxa"/>
          </w:tcPr>
          <w:p w:rsidR="00476E2E" w:rsidRPr="005A0C66" w:rsidRDefault="00476E2E" w:rsidP="00312BAF">
            <w:pPr>
              <w:spacing w:line="240" w:lineRule="auto"/>
              <w:ind w:firstLine="0"/>
              <w:jc w:val="center"/>
              <w:rPr>
                <w:szCs w:val="24"/>
              </w:rPr>
            </w:pPr>
            <w:r w:rsidRPr="005A0C66">
              <w:rPr>
                <w:szCs w:val="24"/>
              </w:rPr>
              <w:t>Komplexní</w:t>
            </w:r>
            <w:r>
              <w:rPr>
                <w:szCs w:val="24"/>
              </w:rPr>
              <w:t>, krátkodobé</w:t>
            </w:r>
          </w:p>
        </w:tc>
        <w:tc>
          <w:tcPr>
            <w:tcW w:w="2538" w:type="dxa"/>
          </w:tcPr>
          <w:p w:rsidR="00476E2E" w:rsidRPr="005A0C66" w:rsidRDefault="00476E2E" w:rsidP="00312BAF">
            <w:pPr>
              <w:spacing w:line="240" w:lineRule="auto"/>
              <w:ind w:firstLine="0"/>
              <w:jc w:val="center"/>
              <w:rPr>
                <w:szCs w:val="24"/>
              </w:rPr>
            </w:pPr>
            <w:r w:rsidRPr="005A0C66">
              <w:rPr>
                <w:szCs w:val="24"/>
              </w:rPr>
              <w:t>Komplexní</w:t>
            </w:r>
            <w:r>
              <w:rPr>
                <w:szCs w:val="24"/>
              </w:rPr>
              <w:t>, krátkodobé</w:t>
            </w:r>
          </w:p>
        </w:tc>
        <w:tc>
          <w:tcPr>
            <w:tcW w:w="2665" w:type="dxa"/>
          </w:tcPr>
          <w:p w:rsidR="00476E2E" w:rsidRPr="005A0C66" w:rsidRDefault="00476E2E" w:rsidP="00312BAF">
            <w:pPr>
              <w:spacing w:line="240" w:lineRule="auto"/>
              <w:ind w:firstLine="0"/>
              <w:jc w:val="center"/>
              <w:rPr>
                <w:szCs w:val="24"/>
              </w:rPr>
            </w:pPr>
          </w:p>
        </w:tc>
      </w:tr>
      <w:tr w:rsidR="00476E2E" w:rsidTr="00476E2E">
        <w:tc>
          <w:tcPr>
            <w:tcW w:w="1376" w:type="dxa"/>
          </w:tcPr>
          <w:p w:rsidR="00476E2E" w:rsidRPr="00006ED8" w:rsidRDefault="00476E2E" w:rsidP="00312BAF">
            <w:pPr>
              <w:spacing w:line="240" w:lineRule="auto"/>
              <w:ind w:firstLine="0"/>
              <w:jc w:val="center"/>
              <w:rPr>
                <w:b/>
                <w:szCs w:val="24"/>
              </w:rPr>
            </w:pPr>
            <w:r w:rsidRPr="00006ED8">
              <w:rPr>
                <w:b/>
                <w:szCs w:val="24"/>
              </w:rPr>
              <w:t>Průběh</w:t>
            </w:r>
          </w:p>
        </w:tc>
        <w:tc>
          <w:tcPr>
            <w:tcW w:w="2601" w:type="dxa"/>
          </w:tcPr>
          <w:p w:rsidR="00476E2E" w:rsidRPr="005A0C66" w:rsidRDefault="00476E2E" w:rsidP="00312BAF">
            <w:pPr>
              <w:spacing w:line="240" w:lineRule="auto"/>
              <w:ind w:firstLine="0"/>
              <w:jc w:val="center"/>
              <w:rPr>
                <w:szCs w:val="24"/>
              </w:rPr>
            </w:pPr>
            <w:r>
              <w:rPr>
                <w:szCs w:val="24"/>
              </w:rPr>
              <w:t>Klidný</w:t>
            </w:r>
          </w:p>
        </w:tc>
        <w:tc>
          <w:tcPr>
            <w:tcW w:w="2538" w:type="dxa"/>
          </w:tcPr>
          <w:p w:rsidR="00476E2E" w:rsidRPr="005A0C66" w:rsidRDefault="00476E2E" w:rsidP="00312BAF">
            <w:pPr>
              <w:spacing w:line="240" w:lineRule="auto"/>
              <w:ind w:firstLine="0"/>
              <w:jc w:val="center"/>
              <w:rPr>
                <w:szCs w:val="24"/>
              </w:rPr>
            </w:pPr>
            <w:r>
              <w:rPr>
                <w:szCs w:val="24"/>
              </w:rPr>
              <w:t>Klidný</w:t>
            </w:r>
          </w:p>
        </w:tc>
        <w:tc>
          <w:tcPr>
            <w:tcW w:w="2665" w:type="dxa"/>
          </w:tcPr>
          <w:p w:rsidR="00476E2E" w:rsidRPr="005A0C66" w:rsidRDefault="00476E2E" w:rsidP="00312BAF">
            <w:pPr>
              <w:spacing w:line="240" w:lineRule="auto"/>
              <w:ind w:firstLine="0"/>
              <w:jc w:val="center"/>
              <w:rPr>
                <w:szCs w:val="24"/>
              </w:rPr>
            </w:pPr>
            <w:r>
              <w:rPr>
                <w:szCs w:val="24"/>
              </w:rPr>
              <w:t>Další setkání již neproběhla, viz dole</w:t>
            </w:r>
          </w:p>
        </w:tc>
      </w:tr>
      <w:tr w:rsidR="00476E2E" w:rsidTr="00476E2E">
        <w:tc>
          <w:tcPr>
            <w:tcW w:w="1376" w:type="dxa"/>
          </w:tcPr>
          <w:p w:rsidR="00476E2E" w:rsidRPr="00006ED8" w:rsidRDefault="00476E2E" w:rsidP="00312BAF">
            <w:pPr>
              <w:spacing w:line="240" w:lineRule="auto"/>
              <w:ind w:firstLine="0"/>
              <w:jc w:val="center"/>
              <w:rPr>
                <w:b/>
                <w:szCs w:val="24"/>
              </w:rPr>
            </w:pPr>
            <w:r w:rsidRPr="00006ED8">
              <w:rPr>
                <w:b/>
                <w:szCs w:val="24"/>
              </w:rPr>
              <w:t>Podnět</w:t>
            </w:r>
          </w:p>
        </w:tc>
        <w:tc>
          <w:tcPr>
            <w:tcW w:w="2601" w:type="dxa"/>
          </w:tcPr>
          <w:p w:rsidR="00476E2E" w:rsidRPr="005A0C66" w:rsidRDefault="00476E2E" w:rsidP="00476E2E">
            <w:pPr>
              <w:spacing w:line="240" w:lineRule="auto"/>
              <w:ind w:firstLine="0"/>
              <w:jc w:val="center"/>
              <w:rPr>
                <w:szCs w:val="24"/>
              </w:rPr>
            </w:pPr>
            <w:r>
              <w:rPr>
                <w:szCs w:val="24"/>
              </w:rPr>
              <w:t>Verbální</w:t>
            </w:r>
          </w:p>
        </w:tc>
        <w:tc>
          <w:tcPr>
            <w:tcW w:w="2538" w:type="dxa"/>
          </w:tcPr>
          <w:p w:rsidR="00476E2E" w:rsidRPr="005A0C66" w:rsidRDefault="00476E2E" w:rsidP="00476E2E">
            <w:pPr>
              <w:spacing w:line="240" w:lineRule="auto"/>
              <w:ind w:firstLine="0"/>
              <w:jc w:val="center"/>
              <w:rPr>
                <w:szCs w:val="24"/>
              </w:rPr>
            </w:pPr>
            <w:r>
              <w:rPr>
                <w:szCs w:val="24"/>
              </w:rPr>
              <w:t>Verbální, krátká improvizace na kantelu</w:t>
            </w:r>
          </w:p>
        </w:tc>
        <w:tc>
          <w:tcPr>
            <w:tcW w:w="2665" w:type="dxa"/>
          </w:tcPr>
          <w:p w:rsidR="00476E2E" w:rsidRPr="005A0C66" w:rsidRDefault="00476E2E" w:rsidP="00312BAF">
            <w:pPr>
              <w:spacing w:line="240" w:lineRule="auto"/>
              <w:ind w:firstLine="0"/>
              <w:jc w:val="center"/>
              <w:rPr>
                <w:szCs w:val="24"/>
              </w:rPr>
            </w:pPr>
          </w:p>
        </w:tc>
      </w:tr>
      <w:tr w:rsidR="00476E2E" w:rsidTr="00476E2E">
        <w:tc>
          <w:tcPr>
            <w:tcW w:w="1376" w:type="dxa"/>
          </w:tcPr>
          <w:p w:rsidR="00476E2E" w:rsidRPr="00006ED8" w:rsidRDefault="00476E2E" w:rsidP="00312BAF">
            <w:pPr>
              <w:spacing w:line="240" w:lineRule="auto"/>
              <w:ind w:firstLine="0"/>
              <w:jc w:val="center"/>
              <w:rPr>
                <w:b/>
                <w:szCs w:val="24"/>
              </w:rPr>
            </w:pPr>
            <w:r w:rsidRPr="00006ED8">
              <w:rPr>
                <w:b/>
                <w:szCs w:val="24"/>
              </w:rPr>
              <w:t>Percepce</w:t>
            </w:r>
          </w:p>
        </w:tc>
        <w:tc>
          <w:tcPr>
            <w:tcW w:w="2601" w:type="dxa"/>
          </w:tcPr>
          <w:p w:rsidR="00476E2E" w:rsidRPr="005A0C66" w:rsidRDefault="00476E2E" w:rsidP="00476E2E">
            <w:pPr>
              <w:spacing w:line="240" w:lineRule="auto"/>
              <w:ind w:firstLine="0"/>
              <w:jc w:val="center"/>
              <w:rPr>
                <w:szCs w:val="24"/>
              </w:rPr>
            </w:pPr>
            <w:r>
              <w:rPr>
                <w:szCs w:val="24"/>
              </w:rPr>
              <w:t>Sluchová</w:t>
            </w:r>
          </w:p>
        </w:tc>
        <w:tc>
          <w:tcPr>
            <w:tcW w:w="2538" w:type="dxa"/>
          </w:tcPr>
          <w:p w:rsidR="00476E2E" w:rsidRPr="005A0C66" w:rsidRDefault="00476E2E" w:rsidP="00312BAF">
            <w:pPr>
              <w:spacing w:line="240" w:lineRule="auto"/>
              <w:ind w:firstLine="0"/>
              <w:jc w:val="center"/>
              <w:rPr>
                <w:szCs w:val="24"/>
              </w:rPr>
            </w:pPr>
            <w:r>
              <w:rPr>
                <w:szCs w:val="24"/>
              </w:rPr>
              <w:t>Vizuální, sluchová, hmatová (zkoušení nástrojů uživatelem)</w:t>
            </w:r>
          </w:p>
        </w:tc>
        <w:tc>
          <w:tcPr>
            <w:tcW w:w="2665" w:type="dxa"/>
          </w:tcPr>
          <w:p w:rsidR="00476E2E" w:rsidRPr="005A0C66" w:rsidRDefault="00476E2E" w:rsidP="00312BAF">
            <w:pPr>
              <w:spacing w:line="240" w:lineRule="auto"/>
              <w:ind w:firstLine="0"/>
              <w:jc w:val="center"/>
              <w:rPr>
                <w:szCs w:val="24"/>
              </w:rPr>
            </w:pPr>
          </w:p>
        </w:tc>
      </w:tr>
      <w:tr w:rsidR="00476E2E" w:rsidTr="00476E2E">
        <w:tc>
          <w:tcPr>
            <w:tcW w:w="1376" w:type="dxa"/>
          </w:tcPr>
          <w:p w:rsidR="00476E2E" w:rsidRPr="00006ED8" w:rsidRDefault="00476E2E" w:rsidP="00312BAF">
            <w:pPr>
              <w:spacing w:line="240" w:lineRule="auto"/>
              <w:ind w:firstLine="0"/>
              <w:jc w:val="center"/>
              <w:rPr>
                <w:b/>
                <w:szCs w:val="24"/>
              </w:rPr>
            </w:pPr>
            <w:r w:rsidRPr="00006ED8">
              <w:rPr>
                <w:b/>
                <w:szCs w:val="24"/>
              </w:rPr>
              <w:t>Projev</w:t>
            </w:r>
          </w:p>
        </w:tc>
        <w:tc>
          <w:tcPr>
            <w:tcW w:w="2601" w:type="dxa"/>
          </w:tcPr>
          <w:p w:rsidR="00476E2E" w:rsidRPr="005A0C66" w:rsidRDefault="00476E2E" w:rsidP="00476E2E">
            <w:pPr>
              <w:spacing w:line="240" w:lineRule="auto"/>
              <w:ind w:firstLine="0"/>
              <w:jc w:val="center"/>
              <w:rPr>
                <w:szCs w:val="24"/>
              </w:rPr>
            </w:pPr>
            <w:r>
              <w:rPr>
                <w:szCs w:val="24"/>
              </w:rPr>
              <w:t>Klidný</w:t>
            </w:r>
          </w:p>
        </w:tc>
        <w:tc>
          <w:tcPr>
            <w:tcW w:w="2538" w:type="dxa"/>
          </w:tcPr>
          <w:p w:rsidR="00476E2E" w:rsidRPr="005A0C66" w:rsidRDefault="00476E2E" w:rsidP="00312BAF">
            <w:pPr>
              <w:spacing w:line="240" w:lineRule="auto"/>
              <w:ind w:firstLine="0"/>
              <w:jc w:val="center"/>
              <w:rPr>
                <w:szCs w:val="24"/>
              </w:rPr>
            </w:pPr>
            <w:r>
              <w:rPr>
                <w:szCs w:val="24"/>
              </w:rPr>
              <w:t>Klidný, avšak značná sebekontrola</w:t>
            </w:r>
          </w:p>
        </w:tc>
        <w:tc>
          <w:tcPr>
            <w:tcW w:w="2665" w:type="dxa"/>
          </w:tcPr>
          <w:p w:rsidR="00476E2E" w:rsidRPr="005A0C66" w:rsidRDefault="00476E2E" w:rsidP="00312BAF">
            <w:pPr>
              <w:spacing w:line="240" w:lineRule="auto"/>
              <w:ind w:firstLine="0"/>
              <w:jc w:val="center"/>
              <w:rPr>
                <w:szCs w:val="24"/>
              </w:rPr>
            </w:pPr>
          </w:p>
        </w:tc>
      </w:tr>
      <w:tr w:rsidR="00476E2E" w:rsidTr="00476E2E">
        <w:tc>
          <w:tcPr>
            <w:tcW w:w="1376" w:type="dxa"/>
          </w:tcPr>
          <w:p w:rsidR="00476E2E" w:rsidRPr="00006ED8" w:rsidRDefault="00476E2E" w:rsidP="00312BAF">
            <w:pPr>
              <w:spacing w:line="240" w:lineRule="auto"/>
              <w:ind w:firstLine="0"/>
              <w:jc w:val="center"/>
              <w:rPr>
                <w:b/>
                <w:szCs w:val="24"/>
              </w:rPr>
            </w:pPr>
            <w:r w:rsidRPr="00006ED8">
              <w:rPr>
                <w:b/>
                <w:szCs w:val="24"/>
              </w:rPr>
              <w:t>Prostředí</w:t>
            </w:r>
          </w:p>
        </w:tc>
        <w:tc>
          <w:tcPr>
            <w:tcW w:w="2601" w:type="dxa"/>
          </w:tcPr>
          <w:p w:rsidR="00476E2E" w:rsidRPr="005A0C66" w:rsidRDefault="00476E2E" w:rsidP="00312BAF">
            <w:pPr>
              <w:spacing w:line="240" w:lineRule="auto"/>
              <w:ind w:firstLine="0"/>
              <w:jc w:val="center"/>
              <w:rPr>
                <w:szCs w:val="24"/>
              </w:rPr>
            </w:pPr>
            <w:r>
              <w:rPr>
                <w:szCs w:val="24"/>
              </w:rPr>
              <w:t>Chodba</w:t>
            </w:r>
          </w:p>
        </w:tc>
        <w:tc>
          <w:tcPr>
            <w:tcW w:w="2538" w:type="dxa"/>
          </w:tcPr>
          <w:p w:rsidR="00476E2E" w:rsidRPr="005A0C66" w:rsidRDefault="00476E2E" w:rsidP="00312BAF">
            <w:pPr>
              <w:spacing w:line="240" w:lineRule="auto"/>
              <w:ind w:firstLine="0"/>
              <w:jc w:val="center"/>
              <w:rPr>
                <w:szCs w:val="24"/>
              </w:rPr>
            </w:pPr>
            <w:r>
              <w:rPr>
                <w:szCs w:val="24"/>
              </w:rPr>
              <w:t>Jednolůžkový pokoj, klid</w:t>
            </w:r>
          </w:p>
        </w:tc>
        <w:tc>
          <w:tcPr>
            <w:tcW w:w="2665" w:type="dxa"/>
          </w:tcPr>
          <w:p w:rsidR="00476E2E" w:rsidRPr="005A0C66" w:rsidRDefault="00476E2E" w:rsidP="00312BAF">
            <w:pPr>
              <w:spacing w:line="240" w:lineRule="auto"/>
              <w:ind w:firstLine="0"/>
              <w:jc w:val="center"/>
              <w:rPr>
                <w:szCs w:val="24"/>
              </w:rPr>
            </w:pPr>
          </w:p>
        </w:tc>
      </w:tr>
      <w:tr w:rsidR="00476E2E" w:rsidTr="00476E2E">
        <w:tc>
          <w:tcPr>
            <w:tcW w:w="1376" w:type="dxa"/>
          </w:tcPr>
          <w:p w:rsidR="00476E2E" w:rsidRPr="00006ED8" w:rsidRDefault="00476E2E" w:rsidP="00312BAF">
            <w:pPr>
              <w:spacing w:line="240" w:lineRule="auto"/>
              <w:ind w:firstLine="0"/>
              <w:jc w:val="center"/>
              <w:rPr>
                <w:b/>
                <w:szCs w:val="24"/>
              </w:rPr>
            </w:pPr>
            <w:r w:rsidRPr="00006ED8">
              <w:rPr>
                <w:b/>
                <w:szCs w:val="24"/>
              </w:rPr>
              <w:t>Prostředky</w:t>
            </w:r>
          </w:p>
        </w:tc>
        <w:tc>
          <w:tcPr>
            <w:tcW w:w="2601" w:type="dxa"/>
          </w:tcPr>
          <w:p w:rsidR="00476E2E" w:rsidRPr="005A0C66" w:rsidRDefault="00476E2E" w:rsidP="00312BAF">
            <w:pPr>
              <w:spacing w:line="240" w:lineRule="auto"/>
              <w:ind w:firstLine="0"/>
              <w:jc w:val="center"/>
              <w:rPr>
                <w:szCs w:val="24"/>
              </w:rPr>
            </w:pPr>
            <w:r>
              <w:rPr>
                <w:szCs w:val="24"/>
              </w:rPr>
              <w:t>Rozhovor</w:t>
            </w:r>
          </w:p>
        </w:tc>
        <w:tc>
          <w:tcPr>
            <w:tcW w:w="2538" w:type="dxa"/>
          </w:tcPr>
          <w:p w:rsidR="00476E2E" w:rsidRPr="005A0C66" w:rsidRDefault="00476E2E" w:rsidP="00312BAF">
            <w:pPr>
              <w:spacing w:line="240" w:lineRule="auto"/>
              <w:ind w:firstLine="0"/>
              <w:jc w:val="center"/>
              <w:rPr>
                <w:szCs w:val="24"/>
              </w:rPr>
            </w:pPr>
            <w:r>
              <w:rPr>
                <w:szCs w:val="24"/>
              </w:rPr>
              <w:t>Rozhovor, kantela, meta</w:t>
            </w:r>
            <w:r w:rsidR="00324BDC">
              <w:rPr>
                <w:szCs w:val="24"/>
              </w:rPr>
              <w:t>lofon a flétnofon</w:t>
            </w:r>
            <w:r>
              <w:rPr>
                <w:szCs w:val="24"/>
              </w:rPr>
              <w:t>, dešťová hůl</w:t>
            </w:r>
          </w:p>
        </w:tc>
        <w:tc>
          <w:tcPr>
            <w:tcW w:w="2665" w:type="dxa"/>
          </w:tcPr>
          <w:p w:rsidR="00476E2E" w:rsidRPr="005A0C66" w:rsidRDefault="00476E2E" w:rsidP="00312BAF">
            <w:pPr>
              <w:spacing w:line="240" w:lineRule="auto"/>
              <w:ind w:firstLine="0"/>
              <w:jc w:val="center"/>
              <w:rPr>
                <w:szCs w:val="24"/>
              </w:rPr>
            </w:pPr>
          </w:p>
        </w:tc>
      </w:tr>
      <w:tr w:rsidR="00476E2E" w:rsidTr="00476E2E">
        <w:tc>
          <w:tcPr>
            <w:tcW w:w="1376" w:type="dxa"/>
          </w:tcPr>
          <w:p w:rsidR="00476E2E" w:rsidRPr="00006ED8" w:rsidRDefault="00476E2E" w:rsidP="00312BAF">
            <w:pPr>
              <w:spacing w:line="240" w:lineRule="auto"/>
              <w:ind w:firstLine="0"/>
              <w:jc w:val="center"/>
              <w:rPr>
                <w:b/>
                <w:szCs w:val="24"/>
              </w:rPr>
            </w:pPr>
            <w:r w:rsidRPr="00006ED8">
              <w:rPr>
                <w:b/>
                <w:szCs w:val="24"/>
              </w:rPr>
              <w:t>Postoje</w:t>
            </w:r>
          </w:p>
        </w:tc>
        <w:tc>
          <w:tcPr>
            <w:tcW w:w="2601" w:type="dxa"/>
          </w:tcPr>
          <w:p w:rsidR="00476E2E" w:rsidRPr="005A0C66" w:rsidRDefault="00476E2E" w:rsidP="00312BAF">
            <w:pPr>
              <w:spacing w:line="240" w:lineRule="auto"/>
              <w:ind w:firstLine="0"/>
              <w:jc w:val="center"/>
              <w:rPr>
                <w:szCs w:val="24"/>
              </w:rPr>
            </w:pPr>
            <w:r>
              <w:rPr>
                <w:szCs w:val="24"/>
              </w:rPr>
              <w:t>Pozitivní</w:t>
            </w:r>
          </w:p>
        </w:tc>
        <w:tc>
          <w:tcPr>
            <w:tcW w:w="2538" w:type="dxa"/>
          </w:tcPr>
          <w:p w:rsidR="00476E2E" w:rsidRPr="005A0C66" w:rsidRDefault="00476E2E" w:rsidP="00312BAF">
            <w:pPr>
              <w:spacing w:line="240" w:lineRule="auto"/>
              <w:ind w:firstLine="0"/>
              <w:jc w:val="center"/>
              <w:rPr>
                <w:szCs w:val="24"/>
              </w:rPr>
            </w:pPr>
            <w:r>
              <w:rPr>
                <w:szCs w:val="24"/>
              </w:rPr>
              <w:t>Nemá potřebu relaxace, tvrdí, že do hospice vlastně nepatří</w:t>
            </w:r>
          </w:p>
        </w:tc>
        <w:tc>
          <w:tcPr>
            <w:tcW w:w="2665" w:type="dxa"/>
          </w:tcPr>
          <w:p w:rsidR="00476E2E" w:rsidRPr="005A0C66" w:rsidRDefault="00476E2E" w:rsidP="00312BAF">
            <w:pPr>
              <w:spacing w:line="240" w:lineRule="auto"/>
              <w:ind w:firstLine="0"/>
              <w:jc w:val="center"/>
              <w:rPr>
                <w:szCs w:val="24"/>
              </w:rPr>
            </w:pPr>
          </w:p>
        </w:tc>
      </w:tr>
      <w:tr w:rsidR="00476E2E" w:rsidTr="00476E2E">
        <w:tc>
          <w:tcPr>
            <w:tcW w:w="1376" w:type="dxa"/>
          </w:tcPr>
          <w:p w:rsidR="00476E2E" w:rsidRPr="00006ED8" w:rsidRDefault="00476E2E" w:rsidP="00312BAF">
            <w:pPr>
              <w:spacing w:line="240" w:lineRule="auto"/>
              <w:ind w:firstLine="0"/>
              <w:jc w:val="center"/>
              <w:rPr>
                <w:b/>
                <w:szCs w:val="24"/>
              </w:rPr>
            </w:pPr>
            <w:r w:rsidRPr="00006ED8">
              <w:rPr>
                <w:b/>
                <w:szCs w:val="24"/>
              </w:rPr>
              <w:t>Pocity</w:t>
            </w:r>
          </w:p>
        </w:tc>
        <w:tc>
          <w:tcPr>
            <w:tcW w:w="2601" w:type="dxa"/>
          </w:tcPr>
          <w:p w:rsidR="00476E2E" w:rsidRPr="005A0C66" w:rsidRDefault="00476E2E" w:rsidP="00312BAF">
            <w:pPr>
              <w:spacing w:line="240" w:lineRule="auto"/>
              <w:ind w:firstLine="0"/>
              <w:jc w:val="center"/>
              <w:rPr>
                <w:szCs w:val="24"/>
              </w:rPr>
            </w:pPr>
          </w:p>
        </w:tc>
        <w:tc>
          <w:tcPr>
            <w:tcW w:w="2538" w:type="dxa"/>
          </w:tcPr>
          <w:p w:rsidR="00476E2E" w:rsidRPr="005A0C66" w:rsidRDefault="00476E2E" w:rsidP="00312BAF">
            <w:pPr>
              <w:spacing w:line="240" w:lineRule="auto"/>
              <w:ind w:firstLine="0"/>
              <w:jc w:val="center"/>
              <w:rPr>
                <w:szCs w:val="24"/>
              </w:rPr>
            </w:pPr>
          </w:p>
        </w:tc>
        <w:tc>
          <w:tcPr>
            <w:tcW w:w="2665" w:type="dxa"/>
          </w:tcPr>
          <w:p w:rsidR="00476E2E" w:rsidRPr="005A0C66" w:rsidRDefault="00476E2E" w:rsidP="00312BAF">
            <w:pPr>
              <w:spacing w:line="240" w:lineRule="auto"/>
              <w:ind w:firstLine="0"/>
              <w:jc w:val="center"/>
              <w:rPr>
                <w:szCs w:val="24"/>
              </w:rPr>
            </w:pPr>
          </w:p>
        </w:tc>
      </w:tr>
      <w:tr w:rsidR="0041103B" w:rsidTr="00476E2E">
        <w:tc>
          <w:tcPr>
            <w:tcW w:w="1376" w:type="dxa"/>
          </w:tcPr>
          <w:p w:rsidR="0041103B" w:rsidRPr="00006ED8" w:rsidRDefault="0041103B" w:rsidP="00312BAF">
            <w:pPr>
              <w:spacing w:line="240" w:lineRule="auto"/>
              <w:ind w:firstLine="0"/>
              <w:jc w:val="center"/>
              <w:rPr>
                <w:b/>
                <w:szCs w:val="24"/>
              </w:rPr>
            </w:pPr>
            <w:r w:rsidRPr="00006ED8">
              <w:rPr>
                <w:b/>
                <w:szCs w:val="24"/>
              </w:rPr>
              <w:t>Pochopení</w:t>
            </w:r>
          </w:p>
        </w:tc>
        <w:tc>
          <w:tcPr>
            <w:tcW w:w="2601" w:type="dxa"/>
          </w:tcPr>
          <w:p w:rsidR="0041103B" w:rsidRPr="005A0C66" w:rsidRDefault="0041103B" w:rsidP="00562932">
            <w:pPr>
              <w:spacing w:line="240" w:lineRule="auto"/>
              <w:ind w:firstLine="0"/>
              <w:jc w:val="center"/>
              <w:rPr>
                <w:szCs w:val="24"/>
              </w:rPr>
            </w:pPr>
            <w:r>
              <w:rPr>
                <w:szCs w:val="24"/>
              </w:rPr>
              <w:t>Vše chápala</w:t>
            </w:r>
          </w:p>
        </w:tc>
        <w:tc>
          <w:tcPr>
            <w:tcW w:w="2538" w:type="dxa"/>
          </w:tcPr>
          <w:p w:rsidR="0041103B" w:rsidRPr="005A0C66" w:rsidRDefault="0041103B" w:rsidP="00312BAF">
            <w:pPr>
              <w:spacing w:line="240" w:lineRule="auto"/>
              <w:ind w:firstLine="0"/>
              <w:jc w:val="center"/>
              <w:rPr>
                <w:szCs w:val="24"/>
              </w:rPr>
            </w:pPr>
            <w:r>
              <w:rPr>
                <w:szCs w:val="24"/>
              </w:rPr>
              <w:t>Vše chápala</w:t>
            </w:r>
          </w:p>
        </w:tc>
        <w:tc>
          <w:tcPr>
            <w:tcW w:w="2665" w:type="dxa"/>
          </w:tcPr>
          <w:p w:rsidR="0041103B" w:rsidRPr="005A0C66" w:rsidRDefault="0041103B" w:rsidP="00312BAF">
            <w:pPr>
              <w:spacing w:line="240" w:lineRule="auto"/>
              <w:ind w:firstLine="0"/>
              <w:jc w:val="center"/>
              <w:rPr>
                <w:szCs w:val="24"/>
              </w:rPr>
            </w:pPr>
          </w:p>
        </w:tc>
      </w:tr>
      <w:tr w:rsidR="0041103B" w:rsidTr="00476E2E">
        <w:tc>
          <w:tcPr>
            <w:tcW w:w="1376" w:type="dxa"/>
          </w:tcPr>
          <w:p w:rsidR="0041103B" w:rsidRPr="00006ED8" w:rsidRDefault="0041103B" w:rsidP="00312BAF">
            <w:pPr>
              <w:spacing w:line="240" w:lineRule="auto"/>
              <w:ind w:firstLine="0"/>
              <w:jc w:val="center"/>
              <w:rPr>
                <w:b/>
                <w:szCs w:val="24"/>
              </w:rPr>
            </w:pPr>
            <w:r w:rsidRPr="00006ED8">
              <w:rPr>
                <w:b/>
                <w:szCs w:val="24"/>
              </w:rPr>
              <w:t>Proměna</w:t>
            </w:r>
          </w:p>
        </w:tc>
        <w:tc>
          <w:tcPr>
            <w:tcW w:w="2601" w:type="dxa"/>
          </w:tcPr>
          <w:p w:rsidR="0041103B" w:rsidRPr="005A0C66" w:rsidRDefault="0041103B" w:rsidP="00312BAF">
            <w:pPr>
              <w:spacing w:line="240" w:lineRule="auto"/>
              <w:ind w:firstLine="0"/>
              <w:jc w:val="center"/>
              <w:rPr>
                <w:szCs w:val="24"/>
              </w:rPr>
            </w:pPr>
          </w:p>
        </w:tc>
        <w:tc>
          <w:tcPr>
            <w:tcW w:w="2538" w:type="dxa"/>
          </w:tcPr>
          <w:p w:rsidR="0041103B" w:rsidRPr="005A0C66" w:rsidRDefault="0041103B" w:rsidP="00312BAF">
            <w:pPr>
              <w:spacing w:line="240" w:lineRule="auto"/>
              <w:ind w:firstLine="0"/>
              <w:jc w:val="center"/>
              <w:rPr>
                <w:szCs w:val="24"/>
              </w:rPr>
            </w:pPr>
            <w:r>
              <w:rPr>
                <w:szCs w:val="24"/>
              </w:rPr>
              <w:t>Nenastala</w:t>
            </w:r>
          </w:p>
        </w:tc>
        <w:tc>
          <w:tcPr>
            <w:tcW w:w="2665" w:type="dxa"/>
          </w:tcPr>
          <w:p w:rsidR="0041103B" w:rsidRPr="005A0C66" w:rsidRDefault="0041103B" w:rsidP="00312BAF">
            <w:pPr>
              <w:spacing w:line="240" w:lineRule="auto"/>
              <w:ind w:firstLine="0"/>
              <w:jc w:val="center"/>
              <w:rPr>
                <w:szCs w:val="24"/>
              </w:rPr>
            </w:pPr>
          </w:p>
        </w:tc>
      </w:tr>
      <w:tr w:rsidR="0041103B" w:rsidTr="00476E2E">
        <w:tc>
          <w:tcPr>
            <w:tcW w:w="1376" w:type="dxa"/>
          </w:tcPr>
          <w:p w:rsidR="0041103B" w:rsidRPr="00006ED8" w:rsidRDefault="0041103B" w:rsidP="00312BAF">
            <w:pPr>
              <w:spacing w:line="240" w:lineRule="auto"/>
              <w:ind w:firstLine="0"/>
              <w:jc w:val="center"/>
              <w:rPr>
                <w:b/>
                <w:szCs w:val="24"/>
              </w:rPr>
            </w:pPr>
            <w:r w:rsidRPr="00006ED8">
              <w:rPr>
                <w:b/>
                <w:szCs w:val="24"/>
              </w:rPr>
              <w:t>Posudek</w:t>
            </w:r>
          </w:p>
        </w:tc>
        <w:tc>
          <w:tcPr>
            <w:tcW w:w="2601" w:type="dxa"/>
          </w:tcPr>
          <w:p w:rsidR="0041103B" w:rsidRPr="005A0C66" w:rsidRDefault="0041103B" w:rsidP="00312BAF">
            <w:pPr>
              <w:spacing w:line="240" w:lineRule="auto"/>
              <w:ind w:firstLine="0"/>
              <w:jc w:val="center"/>
              <w:rPr>
                <w:szCs w:val="24"/>
              </w:rPr>
            </w:pPr>
            <w:r>
              <w:rPr>
                <w:szCs w:val="24"/>
              </w:rPr>
              <w:t>Seznámení proběhlo dobře</w:t>
            </w:r>
          </w:p>
        </w:tc>
        <w:tc>
          <w:tcPr>
            <w:tcW w:w="2538" w:type="dxa"/>
          </w:tcPr>
          <w:p w:rsidR="0041103B" w:rsidRPr="005A0C66" w:rsidRDefault="0041103B" w:rsidP="00312BAF">
            <w:pPr>
              <w:spacing w:line="240" w:lineRule="auto"/>
              <w:ind w:firstLine="0"/>
              <w:jc w:val="center"/>
              <w:rPr>
                <w:szCs w:val="24"/>
              </w:rPr>
            </w:pPr>
            <w:r>
              <w:rPr>
                <w:szCs w:val="24"/>
              </w:rPr>
              <w:t>Setkání proběhlo dobře</w:t>
            </w:r>
          </w:p>
        </w:tc>
        <w:tc>
          <w:tcPr>
            <w:tcW w:w="2665" w:type="dxa"/>
          </w:tcPr>
          <w:p w:rsidR="0041103B" w:rsidRPr="005A0C66" w:rsidRDefault="0041103B" w:rsidP="00312BAF">
            <w:pPr>
              <w:spacing w:line="240" w:lineRule="auto"/>
              <w:ind w:firstLine="0"/>
              <w:jc w:val="center"/>
              <w:rPr>
                <w:szCs w:val="24"/>
              </w:rPr>
            </w:pPr>
          </w:p>
        </w:tc>
      </w:tr>
      <w:tr w:rsidR="0041103B" w:rsidTr="00476E2E">
        <w:tc>
          <w:tcPr>
            <w:tcW w:w="1376" w:type="dxa"/>
          </w:tcPr>
          <w:p w:rsidR="0041103B" w:rsidRPr="00006ED8" w:rsidRDefault="0041103B" w:rsidP="00312BAF">
            <w:pPr>
              <w:spacing w:line="240" w:lineRule="auto"/>
              <w:ind w:firstLine="0"/>
              <w:jc w:val="center"/>
              <w:rPr>
                <w:b/>
                <w:szCs w:val="24"/>
              </w:rPr>
            </w:pPr>
            <w:r w:rsidRPr="00006ED8">
              <w:rPr>
                <w:b/>
                <w:szCs w:val="24"/>
              </w:rPr>
              <w:t>Plán</w:t>
            </w:r>
          </w:p>
        </w:tc>
        <w:tc>
          <w:tcPr>
            <w:tcW w:w="2601" w:type="dxa"/>
          </w:tcPr>
          <w:p w:rsidR="0041103B" w:rsidRPr="005A0C66" w:rsidRDefault="0041103B" w:rsidP="00312BAF">
            <w:pPr>
              <w:spacing w:line="240" w:lineRule="auto"/>
              <w:ind w:firstLine="0"/>
              <w:jc w:val="center"/>
              <w:rPr>
                <w:szCs w:val="24"/>
              </w:rPr>
            </w:pPr>
            <w:r>
              <w:rPr>
                <w:szCs w:val="24"/>
              </w:rPr>
              <w:t>Představit nástroje</w:t>
            </w:r>
          </w:p>
        </w:tc>
        <w:tc>
          <w:tcPr>
            <w:tcW w:w="2538" w:type="dxa"/>
          </w:tcPr>
          <w:p w:rsidR="0041103B" w:rsidRPr="005A0C66" w:rsidRDefault="0041103B" w:rsidP="00312BAF">
            <w:pPr>
              <w:spacing w:line="240" w:lineRule="auto"/>
              <w:ind w:firstLine="0"/>
              <w:jc w:val="center"/>
              <w:rPr>
                <w:szCs w:val="24"/>
              </w:rPr>
            </w:pPr>
            <w:r>
              <w:rPr>
                <w:szCs w:val="24"/>
              </w:rPr>
              <w:t>Pokračovat s receptivní relaxací a přidat aktivní cvičení s kantelou</w:t>
            </w:r>
          </w:p>
        </w:tc>
        <w:tc>
          <w:tcPr>
            <w:tcW w:w="2665" w:type="dxa"/>
          </w:tcPr>
          <w:p w:rsidR="0041103B" w:rsidRPr="005A0C66" w:rsidRDefault="0041103B" w:rsidP="00324BDC">
            <w:pPr>
              <w:keepNext/>
              <w:spacing w:line="240" w:lineRule="auto"/>
              <w:ind w:firstLine="0"/>
              <w:jc w:val="center"/>
              <w:rPr>
                <w:szCs w:val="24"/>
              </w:rPr>
            </w:pPr>
          </w:p>
        </w:tc>
      </w:tr>
    </w:tbl>
    <w:p w:rsidR="00476E2E" w:rsidRPr="00EF1721" w:rsidRDefault="00476E2E" w:rsidP="00324BDC">
      <w:pPr>
        <w:pStyle w:val="Titulek"/>
        <w:rPr>
          <w:color w:val="FF0000"/>
        </w:rPr>
      </w:pPr>
    </w:p>
    <w:p w:rsidR="00EF1721" w:rsidRPr="00EF1721" w:rsidRDefault="00EF1721" w:rsidP="001719D4">
      <w:pPr>
        <w:keepNext/>
        <w:rPr>
          <w:b/>
        </w:rPr>
      </w:pPr>
      <w:r w:rsidRPr="00EF1721">
        <w:rPr>
          <w:b/>
        </w:rPr>
        <w:t>1. setkání</w:t>
      </w:r>
    </w:p>
    <w:p w:rsidR="00EF1721" w:rsidRDefault="00EF1721" w:rsidP="00EF1721">
      <w:r>
        <w:t>První setkání bylo krátké v rámci obchůzky s paní psycholožkou. Paní Zuzanu jsme potkali na chodbě, kde jsme si spolu na chvíli sedli. Po představení jsme si povídali a pak jsem jí řekl, že se zabývám hudební terapií a relaxací a jestli za ní mohu přijít, až budu příště v hospici. Souhlasila. Paní je orientovaná a velmi zvídavá, což bylo asi hlavním motivem pro naše další setkání.</w:t>
      </w:r>
    </w:p>
    <w:p w:rsidR="00EF1721" w:rsidRPr="00A61349" w:rsidRDefault="00EF1721" w:rsidP="00EF1721">
      <w:r>
        <w:rPr>
          <w:b/>
        </w:rPr>
        <w:t>Plán</w:t>
      </w:r>
      <w:r>
        <w:t xml:space="preserve"> na příště je pokračovat v navázání vztahu a představit jednotlivé nástroje, případně krátce ukázat receptivní relaxaci.</w:t>
      </w:r>
    </w:p>
    <w:p w:rsidR="00EF1721" w:rsidRPr="00EF1721" w:rsidRDefault="00EF1721" w:rsidP="006C3EA6">
      <w:pPr>
        <w:keepNext/>
        <w:rPr>
          <w:b/>
        </w:rPr>
      </w:pPr>
      <w:r w:rsidRPr="00EF1721">
        <w:rPr>
          <w:b/>
        </w:rPr>
        <w:lastRenderedPageBreak/>
        <w:t>2. setkání</w:t>
      </w:r>
    </w:p>
    <w:p w:rsidR="00EF1721" w:rsidRPr="00EF1721" w:rsidRDefault="00EF1721" w:rsidP="00EF1721">
      <w:r>
        <w:t xml:space="preserve">Na první setkání si paní Zuzana dobře pamatovala a hned se zajímala, jaké nástroje jsem přinesl. Byla nadšená ze všeho nového a jiného. Nejprve jsem jí představil dešťovou hůl, která ji svým zvukem velmi zaujala. Chvíli si ji sama zkoušela a pak jsme se bavili o zvuku deště a o tom, že jej ráda poslouchá. </w:t>
      </w:r>
    </w:p>
    <w:p w:rsidR="00EF1721" w:rsidRDefault="00EF1721" w:rsidP="00EF1721">
      <w:r>
        <w:t>Dalšími nástroji byl</w:t>
      </w:r>
      <w:r w:rsidR="00457743">
        <w:t xml:space="preserve"> flétnofon a metalofon</w:t>
      </w:r>
      <w:r>
        <w:t xml:space="preserve">, které ji také zaujaly. Paní je velmi zvídavá a o vše se zajímá, takže u každého nástroje jsme si hodně povídali o tom, jak jsem jej vyráběl, jaké materiály použil atd. Na </w:t>
      </w:r>
      <w:r w:rsidR="00324BDC">
        <w:t>metalofon a flétnofon</w:t>
      </w:r>
      <w:r>
        <w:t xml:space="preserve"> si sama chvíli hrála, pak i společně se mnou. Z kantele byla naprosto unešená, zvláště z jejího uměleckého zpracování. Zvuk se jí </w:t>
      </w:r>
      <w:r w:rsidR="00324BDC">
        <w:t>taktéž</w:t>
      </w:r>
      <w:r>
        <w:t xml:space="preserve"> líbil.</w:t>
      </w:r>
    </w:p>
    <w:p w:rsidR="00EF1721" w:rsidRPr="00EF1721" w:rsidRDefault="00EF1721" w:rsidP="00EF1721">
      <w:r>
        <w:t xml:space="preserve">K samotné relaxaci jsme se dostali jenom na chvíli. Byla prováděna pomocí dešťové hole a představy deště (do </w:t>
      </w:r>
      <w:r>
        <w:rPr>
          <w:b/>
        </w:rPr>
        <w:t>plánu</w:t>
      </w:r>
      <w:r>
        <w:t xml:space="preserve"> příštího setkání zahrnout cvičení Prší) a následné improvizace na kantelu. Paní však nevydrží být chvilku tiše a dlouho nechtěla ležet, protože čekala návštěvu dcery a nechtěla předtím usnout. Improvizace se jí však velmi líbila, souhlasila s pokračováním v jiný čas. Na otázku</w:t>
      </w:r>
      <w:r w:rsidR="00457743">
        <w:t>,</w:t>
      </w:r>
      <w:r>
        <w:t xml:space="preserve"> jestli je to pro ni uvolňující</w:t>
      </w:r>
      <w:r w:rsidR="00457743">
        <w:t>,</w:t>
      </w:r>
      <w:r>
        <w:t xml:space="preserve"> řekla, že je klidná a bez depresí a že nemá potřebu uvolňování. Svůj </w:t>
      </w:r>
      <w:r>
        <w:rPr>
          <w:b/>
        </w:rPr>
        <w:t>projev</w:t>
      </w:r>
      <w:r>
        <w:t xml:space="preserve"> se snažila přizpůsobovat tak, aby nešlo na venek vůbec nic poznat, ať už jak je na tom tělesně či duševně. </w:t>
      </w:r>
    </w:p>
    <w:p w:rsidR="00EF1721" w:rsidRPr="00EF1721" w:rsidRDefault="00EF1721" w:rsidP="00EF1721">
      <w:r>
        <w:t xml:space="preserve">Při klidném ležení a poslechu kantely však </w:t>
      </w:r>
      <w:r w:rsidR="00457743">
        <w:t xml:space="preserve">měla </w:t>
      </w:r>
      <w:r>
        <w:t>záškuby dlaně pravé ruky, která dle mého subjektivního vnímání představovala vnitřní neklid. O tom mi říkala i paní psycholožka, že vůbec není se vším natolik vyrovnaná, jak se navenek prezentuje. Právě její reakce ukazuje, na kolik by pro ni mohlo být přínosné hlubší uvolnění. Paní Zuzana má však potřebu vše kontrolovat a být tím</w:t>
      </w:r>
      <w:r w:rsidR="00457743">
        <w:t>,</w:t>
      </w:r>
      <w:r>
        <w:t xml:space="preserve"> kdo to celé vede, takže navazování důvěry bude </w:t>
      </w:r>
      <w:r>
        <w:rPr>
          <w:b/>
        </w:rPr>
        <w:t>plánem</w:t>
      </w:r>
      <w:r>
        <w:t xml:space="preserve"> dlouhodobým. Později si snad dovolí opravdu se uvolnit a nechá </w:t>
      </w:r>
      <w:r>
        <w:rPr>
          <w:b/>
        </w:rPr>
        <w:t>projevit</w:t>
      </w:r>
      <w:r>
        <w:t xml:space="preserve"> své skutečné prožívání.</w:t>
      </w:r>
    </w:p>
    <w:p w:rsidR="00EF1721" w:rsidRPr="00EF1721" w:rsidRDefault="00EF1721" w:rsidP="00EF1721">
      <w:pPr>
        <w:keepNext/>
        <w:keepLines/>
        <w:rPr>
          <w:b/>
        </w:rPr>
      </w:pPr>
      <w:r w:rsidRPr="00EF1721">
        <w:rPr>
          <w:b/>
        </w:rPr>
        <w:t>3., 4. a 5. setkání neproběhlo</w:t>
      </w:r>
    </w:p>
    <w:p w:rsidR="00EF1721" w:rsidRDefault="00EF1721" w:rsidP="00EF1721">
      <w:r>
        <w:t xml:space="preserve">Paní Zuzana nechtěla společnost a chtěla být sama, tak jsme se jen pozdravili, krátce popovídali a hned zase rozloučili. O druhém setkání jsem od personálu hospice slyšel samé pozitivní ohlasy. Všem o našem hudebním sezení nadšeně povídala a vychvalovala mě. Další setkávání však odmítala, i když to neřekla přímo. Při každé návštěvě nacházela důvody své zaměstnanosti a nedostupnosti. Paní psycholožka říkala, že je to pro ni naprosto typické chování. Prvně je nadšená a všem relaxaci chválí, slovy, že má osobního „uspávače“. Příště </w:t>
      </w:r>
      <w:r>
        <w:lastRenderedPageBreak/>
        <w:t>už však působí nedostupným dojmem, stále nemá čas a nechává si tedy vedení nad situací.</w:t>
      </w:r>
      <w:r w:rsidR="00324BDC">
        <w:t xml:space="preserve"> Přímo mě však neodmítá, pravděpodobně z obavy ztráty kontaktu. či možnosti návštěv.</w:t>
      </w:r>
    </w:p>
    <w:p w:rsidR="00EF1721" w:rsidRDefault="00EF1721" w:rsidP="00EF1721">
      <w:r>
        <w:t>S paní Zuzanou jsem se ještě několikrát potkal na chodbě či ve společenské místnosti, kdy jsme se jen pozdravili a případně krátce pohovořili. Jednou jsem ji tak potkal na chodbě, asi dva měsíce po druhém setkání, v době, kdy už jsem se rozhodl j</w:t>
      </w:r>
      <w:r w:rsidR="00324BDC">
        <w:t>í</w:t>
      </w:r>
      <w:r>
        <w:t xml:space="preserve"> sezení dále nenabízet. Už z dálky upozorňovala, že o hudbu ani povídání nemá zájem, i když já jsem se o tom ani nezmínil a vlastně jsem měl namířeno úplně jinam, jen jsme se střetli na chodbě. Potřebovala však na pokoj o patro výše, tak jsem ji odvezl. Ve výtahu si to rozmyslela, že si chce ještě něco koupit v automatu a nakonec jsem ji tak vozil po jejich pochůzkách</w:t>
      </w:r>
      <w:r w:rsidR="00457743">
        <w:t>, po kterých jsme se rozloučili</w:t>
      </w:r>
      <w:r>
        <w:t>.</w:t>
      </w:r>
      <w:r w:rsidR="001719D4">
        <w:t xml:space="preserve"> </w:t>
      </w:r>
      <w:r>
        <w:t>Hudební setkání tedy celkově proběhlo pouze jedno.</w:t>
      </w:r>
    </w:p>
    <w:p w:rsidR="0038596D" w:rsidRDefault="0038596D" w:rsidP="00EF1721"/>
    <w:p w:rsidR="0038596D" w:rsidRDefault="0038596D" w:rsidP="0038596D">
      <w:pPr>
        <w:pStyle w:val="Nadpis3"/>
      </w:pPr>
      <w:bookmarkStart w:id="55" w:name="_Toc386271073"/>
      <w:r>
        <w:t>Pan Stanislav</w:t>
      </w:r>
      <w:bookmarkEnd w:id="55"/>
    </w:p>
    <w:p w:rsidR="00B62D9E" w:rsidRPr="00302C6B" w:rsidRDefault="0038596D" w:rsidP="0038596D">
      <w:r w:rsidRPr="00302C6B">
        <w:t>Komunikativní a velmi příjemně působící pán, který je vděčný za návštěvu. Věkem okolo 60</w:t>
      </w:r>
      <w:r w:rsidR="00A8378C">
        <w:t xml:space="preserve"> </w:t>
      </w:r>
      <w:r w:rsidRPr="00302C6B">
        <w:t xml:space="preserve">let, v průběhu života pracoval převážně jako řemeslník. Dříve se léčil na onkologické onemocnění, které mu bylo znovu diagnostikováno. Pán se projevuje negativně a kriticky vůči své osobě, potřeba povzbudit a pokud možno upřímně pochválit. Žije ve větší rodině, žena a děti jej kvůli svým časovým, pracovním a dopravním </w:t>
      </w:r>
      <w:r w:rsidR="00324BDC">
        <w:t>možnostem</w:t>
      </w:r>
      <w:r w:rsidRPr="00302C6B">
        <w:t xml:space="preserve"> nemohou navštěvovat častěji než jedenkrát týdně.</w:t>
      </w:r>
    </w:p>
    <w:p w:rsidR="00B62D9E" w:rsidRPr="00B62D9E" w:rsidRDefault="00B62D9E" w:rsidP="00B62D9E">
      <w:pPr>
        <w:pStyle w:val="Titulek"/>
        <w:keepNext/>
        <w:rPr>
          <w:sz w:val="24"/>
          <w:szCs w:val="24"/>
        </w:rPr>
      </w:pPr>
      <w:bookmarkStart w:id="56" w:name="_Ref385366169"/>
      <w:r w:rsidRPr="00B62D9E">
        <w:rPr>
          <w:sz w:val="24"/>
          <w:szCs w:val="24"/>
        </w:rPr>
        <w:t xml:space="preserve">Tab. č.  </w:t>
      </w:r>
      <w:r w:rsidR="0058325D" w:rsidRPr="00B62D9E">
        <w:rPr>
          <w:sz w:val="24"/>
          <w:szCs w:val="24"/>
        </w:rPr>
        <w:fldChar w:fldCharType="begin"/>
      </w:r>
      <w:r w:rsidRPr="00B62D9E">
        <w:rPr>
          <w:sz w:val="24"/>
          <w:szCs w:val="24"/>
        </w:rPr>
        <w:instrText xml:space="preserve"> SEQ Tab._č._ \* ARABIC </w:instrText>
      </w:r>
      <w:r w:rsidR="0058325D" w:rsidRPr="00B62D9E">
        <w:rPr>
          <w:sz w:val="24"/>
          <w:szCs w:val="24"/>
        </w:rPr>
        <w:fldChar w:fldCharType="separate"/>
      </w:r>
      <w:r w:rsidR="006E2247">
        <w:rPr>
          <w:sz w:val="24"/>
          <w:szCs w:val="24"/>
        </w:rPr>
        <w:t>7</w:t>
      </w:r>
      <w:r w:rsidR="0058325D" w:rsidRPr="00B62D9E">
        <w:rPr>
          <w:sz w:val="24"/>
          <w:szCs w:val="24"/>
        </w:rPr>
        <w:fldChar w:fldCharType="end"/>
      </w:r>
      <w:r w:rsidRPr="00B62D9E">
        <w:rPr>
          <w:sz w:val="24"/>
          <w:szCs w:val="24"/>
        </w:rPr>
        <w:t xml:space="preserve"> - záznam 1. setkání s panem Stanislavem</w:t>
      </w:r>
      <w:bookmarkEnd w:id="56"/>
    </w:p>
    <w:tbl>
      <w:tblPr>
        <w:tblStyle w:val="Mkatabulky"/>
        <w:tblpPr w:leftFromText="141" w:rightFromText="141" w:vertAnchor="text" w:tblpY="1"/>
        <w:tblOverlap w:val="never"/>
        <w:tblW w:w="9193" w:type="dxa"/>
        <w:tblLook w:val="04A0"/>
      </w:tblPr>
      <w:tblGrid>
        <w:gridCol w:w="1376"/>
        <w:gridCol w:w="4828"/>
        <w:gridCol w:w="2989"/>
      </w:tblGrid>
      <w:tr w:rsidR="00A5251B" w:rsidRPr="00006ED8" w:rsidTr="00324BDC">
        <w:tc>
          <w:tcPr>
            <w:tcW w:w="1376" w:type="dxa"/>
          </w:tcPr>
          <w:p w:rsidR="00A5251B" w:rsidRPr="00006ED8" w:rsidRDefault="00A5251B" w:rsidP="00A5251B">
            <w:pPr>
              <w:spacing w:line="240" w:lineRule="auto"/>
              <w:ind w:firstLine="0"/>
              <w:jc w:val="center"/>
              <w:rPr>
                <w:b/>
                <w:szCs w:val="24"/>
              </w:rPr>
            </w:pPr>
            <w:r w:rsidRPr="00006ED8">
              <w:rPr>
                <w:b/>
                <w:szCs w:val="24"/>
              </w:rPr>
              <w:t>Setkání č.</w:t>
            </w:r>
          </w:p>
        </w:tc>
        <w:tc>
          <w:tcPr>
            <w:tcW w:w="4828" w:type="dxa"/>
          </w:tcPr>
          <w:p w:rsidR="00A5251B" w:rsidRPr="00006ED8" w:rsidRDefault="00A5251B" w:rsidP="00A5251B">
            <w:pPr>
              <w:spacing w:line="240" w:lineRule="auto"/>
              <w:ind w:firstLine="0"/>
              <w:jc w:val="center"/>
              <w:rPr>
                <w:b/>
                <w:szCs w:val="24"/>
              </w:rPr>
            </w:pPr>
            <w:r w:rsidRPr="00006ED8">
              <w:rPr>
                <w:b/>
                <w:szCs w:val="24"/>
              </w:rPr>
              <w:t>1.</w:t>
            </w:r>
          </w:p>
        </w:tc>
        <w:tc>
          <w:tcPr>
            <w:tcW w:w="2989" w:type="dxa"/>
          </w:tcPr>
          <w:p w:rsidR="00A5251B" w:rsidRPr="00006ED8" w:rsidRDefault="00A5251B" w:rsidP="00A5251B">
            <w:pPr>
              <w:spacing w:line="240" w:lineRule="auto"/>
              <w:ind w:firstLine="0"/>
              <w:jc w:val="center"/>
              <w:rPr>
                <w:b/>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Pozorování</w:t>
            </w:r>
          </w:p>
        </w:tc>
        <w:tc>
          <w:tcPr>
            <w:tcW w:w="4828" w:type="dxa"/>
          </w:tcPr>
          <w:p w:rsidR="00A5251B" w:rsidRPr="005A0C66" w:rsidRDefault="00A5251B" w:rsidP="00A5251B">
            <w:pPr>
              <w:spacing w:line="240" w:lineRule="auto"/>
              <w:ind w:firstLine="0"/>
              <w:jc w:val="center"/>
              <w:rPr>
                <w:szCs w:val="24"/>
              </w:rPr>
            </w:pPr>
            <w:r w:rsidRPr="005A0C66">
              <w:rPr>
                <w:szCs w:val="24"/>
              </w:rPr>
              <w:t>Komplexní</w:t>
            </w:r>
            <w:r>
              <w:rPr>
                <w:szCs w:val="24"/>
              </w:rPr>
              <w:t>, krátkodobé</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Průběh</w:t>
            </w:r>
          </w:p>
        </w:tc>
        <w:tc>
          <w:tcPr>
            <w:tcW w:w="4828" w:type="dxa"/>
          </w:tcPr>
          <w:p w:rsidR="00A5251B" w:rsidRPr="005A0C66" w:rsidRDefault="00AB41F5" w:rsidP="00A5251B">
            <w:pPr>
              <w:spacing w:line="240" w:lineRule="auto"/>
              <w:ind w:firstLine="0"/>
              <w:jc w:val="center"/>
              <w:rPr>
                <w:szCs w:val="24"/>
              </w:rPr>
            </w:pPr>
            <w:r>
              <w:rPr>
                <w:szCs w:val="24"/>
              </w:rPr>
              <w:t>Klidný</w:t>
            </w:r>
          </w:p>
        </w:tc>
        <w:tc>
          <w:tcPr>
            <w:tcW w:w="2989" w:type="dxa"/>
          </w:tcPr>
          <w:p w:rsidR="00A5251B" w:rsidRPr="005A0C66" w:rsidRDefault="00B114BA" w:rsidP="00A5251B">
            <w:pPr>
              <w:spacing w:line="240" w:lineRule="auto"/>
              <w:ind w:firstLine="0"/>
              <w:jc w:val="center"/>
              <w:rPr>
                <w:szCs w:val="24"/>
              </w:rPr>
            </w:pPr>
            <w:r>
              <w:rPr>
                <w:szCs w:val="24"/>
              </w:rPr>
              <w:t>Další setkání neproběhla, pán zemřel</w:t>
            </w: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Podnět</w:t>
            </w:r>
          </w:p>
        </w:tc>
        <w:tc>
          <w:tcPr>
            <w:tcW w:w="4828" w:type="dxa"/>
          </w:tcPr>
          <w:p w:rsidR="00A5251B" w:rsidRPr="005A0C66" w:rsidRDefault="00AB41F5" w:rsidP="00A5251B">
            <w:pPr>
              <w:spacing w:line="240" w:lineRule="auto"/>
              <w:ind w:firstLine="0"/>
              <w:jc w:val="center"/>
              <w:rPr>
                <w:szCs w:val="24"/>
              </w:rPr>
            </w:pPr>
            <w:r>
              <w:rPr>
                <w:szCs w:val="24"/>
              </w:rPr>
              <w:t>Verbální, krátká improvizace na kantelu</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Percepce</w:t>
            </w:r>
          </w:p>
        </w:tc>
        <w:tc>
          <w:tcPr>
            <w:tcW w:w="4828" w:type="dxa"/>
          </w:tcPr>
          <w:p w:rsidR="00A5251B" w:rsidRPr="005A0C66" w:rsidRDefault="00AB41F5" w:rsidP="00A5251B">
            <w:pPr>
              <w:spacing w:line="240" w:lineRule="auto"/>
              <w:ind w:firstLine="0"/>
              <w:jc w:val="center"/>
              <w:rPr>
                <w:szCs w:val="24"/>
              </w:rPr>
            </w:pPr>
            <w:r>
              <w:rPr>
                <w:szCs w:val="24"/>
              </w:rPr>
              <w:t>Zraková, sluchová</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Projev</w:t>
            </w:r>
          </w:p>
        </w:tc>
        <w:tc>
          <w:tcPr>
            <w:tcW w:w="4828" w:type="dxa"/>
          </w:tcPr>
          <w:p w:rsidR="00A5251B" w:rsidRPr="005A0C66" w:rsidRDefault="00B114BA" w:rsidP="00AB41F5">
            <w:pPr>
              <w:spacing w:line="240" w:lineRule="auto"/>
              <w:ind w:firstLine="0"/>
              <w:jc w:val="center"/>
              <w:rPr>
                <w:szCs w:val="24"/>
              </w:rPr>
            </w:pPr>
            <w:r>
              <w:rPr>
                <w:szCs w:val="24"/>
              </w:rPr>
              <w:t>U</w:t>
            </w:r>
            <w:r w:rsidR="00AB41F5">
              <w:rPr>
                <w:szCs w:val="24"/>
              </w:rPr>
              <w:t>volněný po poslechu hry na kantelu</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Prostředí</w:t>
            </w:r>
          </w:p>
        </w:tc>
        <w:tc>
          <w:tcPr>
            <w:tcW w:w="4828" w:type="dxa"/>
          </w:tcPr>
          <w:p w:rsidR="00A5251B" w:rsidRPr="005A0C66" w:rsidRDefault="00B114BA" w:rsidP="00A5251B">
            <w:pPr>
              <w:spacing w:line="240" w:lineRule="auto"/>
              <w:ind w:firstLine="0"/>
              <w:jc w:val="center"/>
              <w:rPr>
                <w:szCs w:val="24"/>
              </w:rPr>
            </w:pPr>
            <w:r>
              <w:rPr>
                <w:szCs w:val="24"/>
              </w:rPr>
              <w:t>Jednolůžkový pokoj, klid, ke konci vyrušení</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Prostředky</w:t>
            </w:r>
          </w:p>
        </w:tc>
        <w:tc>
          <w:tcPr>
            <w:tcW w:w="4828" w:type="dxa"/>
          </w:tcPr>
          <w:p w:rsidR="00A5251B" w:rsidRPr="005A0C66" w:rsidRDefault="00B114BA" w:rsidP="00A5251B">
            <w:pPr>
              <w:spacing w:line="240" w:lineRule="auto"/>
              <w:ind w:firstLine="0"/>
              <w:jc w:val="center"/>
              <w:rPr>
                <w:szCs w:val="24"/>
              </w:rPr>
            </w:pPr>
            <w:r>
              <w:rPr>
                <w:szCs w:val="24"/>
              </w:rPr>
              <w:t>Rozhovor, kantela</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Postoje</w:t>
            </w:r>
          </w:p>
        </w:tc>
        <w:tc>
          <w:tcPr>
            <w:tcW w:w="4828" w:type="dxa"/>
          </w:tcPr>
          <w:p w:rsidR="00A5251B" w:rsidRPr="005A0C66" w:rsidRDefault="00B114BA" w:rsidP="00A5251B">
            <w:pPr>
              <w:spacing w:line="240" w:lineRule="auto"/>
              <w:ind w:firstLine="0"/>
              <w:jc w:val="center"/>
              <w:rPr>
                <w:szCs w:val="24"/>
              </w:rPr>
            </w:pPr>
            <w:r>
              <w:rPr>
                <w:szCs w:val="24"/>
              </w:rPr>
              <w:t>Z počátku negativní na svou osobu</w:t>
            </w:r>
            <w:r w:rsidR="00324BDC">
              <w:rPr>
                <w:szCs w:val="24"/>
              </w:rPr>
              <w:t>, pozitivní reakce na hru na kantelu</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Pocity</w:t>
            </w:r>
          </w:p>
        </w:tc>
        <w:tc>
          <w:tcPr>
            <w:tcW w:w="4828" w:type="dxa"/>
          </w:tcPr>
          <w:p w:rsidR="00A5251B" w:rsidRPr="005A0C66" w:rsidRDefault="00B114BA" w:rsidP="00A5251B">
            <w:pPr>
              <w:spacing w:line="240" w:lineRule="auto"/>
              <w:ind w:firstLine="0"/>
              <w:jc w:val="center"/>
              <w:rPr>
                <w:szCs w:val="24"/>
              </w:rPr>
            </w:pPr>
            <w:r>
              <w:rPr>
                <w:szCs w:val="24"/>
              </w:rPr>
              <w:t>Improvizace přinesla velmi znatelné uvolnění</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Pochopení</w:t>
            </w:r>
          </w:p>
        </w:tc>
        <w:tc>
          <w:tcPr>
            <w:tcW w:w="4828" w:type="dxa"/>
          </w:tcPr>
          <w:p w:rsidR="00A5251B" w:rsidRPr="005A0C66" w:rsidRDefault="00324BDC" w:rsidP="00A5251B">
            <w:pPr>
              <w:spacing w:line="240" w:lineRule="auto"/>
              <w:ind w:firstLine="0"/>
              <w:jc w:val="center"/>
              <w:rPr>
                <w:szCs w:val="24"/>
              </w:rPr>
            </w:pPr>
            <w:r>
              <w:rPr>
                <w:szCs w:val="24"/>
              </w:rPr>
              <w:t>Vše chhápal</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Proměna</w:t>
            </w:r>
          </w:p>
        </w:tc>
        <w:tc>
          <w:tcPr>
            <w:tcW w:w="4828" w:type="dxa"/>
          </w:tcPr>
          <w:p w:rsidR="00A5251B" w:rsidRPr="005A0C66" w:rsidRDefault="00B114BA" w:rsidP="00A5251B">
            <w:pPr>
              <w:spacing w:line="240" w:lineRule="auto"/>
              <w:ind w:firstLine="0"/>
              <w:jc w:val="center"/>
              <w:rPr>
                <w:szCs w:val="24"/>
              </w:rPr>
            </w:pPr>
            <w:r>
              <w:rPr>
                <w:szCs w:val="24"/>
              </w:rPr>
              <w:t>Pán později působil klidnějším dojmem</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Posudek</w:t>
            </w:r>
          </w:p>
        </w:tc>
        <w:tc>
          <w:tcPr>
            <w:tcW w:w="4828" w:type="dxa"/>
          </w:tcPr>
          <w:p w:rsidR="00A5251B" w:rsidRPr="005A0C66" w:rsidRDefault="00B114BA" w:rsidP="00A5251B">
            <w:pPr>
              <w:spacing w:line="240" w:lineRule="auto"/>
              <w:ind w:firstLine="0"/>
              <w:jc w:val="center"/>
              <w:rPr>
                <w:szCs w:val="24"/>
              </w:rPr>
            </w:pPr>
            <w:r>
              <w:rPr>
                <w:szCs w:val="24"/>
              </w:rPr>
              <w:t>Setkání proběhlo velmi dobře, jak navázání vztahu, tak reakce na kantelu</w:t>
            </w:r>
          </w:p>
        </w:tc>
        <w:tc>
          <w:tcPr>
            <w:tcW w:w="2989" w:type="dxa"/>
          </w:tcPr>
          <w:p w:rsidR="00A5251B" w:rsidRPr="005A0C66" w:rsidRDefault="00A5251B" w:rsidP="00A5251B">
            <w:pPr>
              <w:spacing w:line="240" w:lineRule="auto"/>
              <w:ind w:firstLine="0"/>
              <w:jc w:val="center"/>
              <w:rPr>
                <w:szCs w:val="24"/>
              </w:rPr>
            </w:pPr>
          </w:p>
        </w:tc>
      </w:tr>
      <w:tr w:rsidR="00A5251B" w:rsidTr="00324BDC">
        <w:tc>
          <w:tcPr>
            <w:tcW w:w="1376" w:type="dxa"/>
          </w:tcPr>
          <w:p w:rsidR="00A5251B" w:rsidRPr="00006ED8" w:rsidRDefault="00A5251B" w:rsidP="00A5251B">
            <w:pPr>
              <w:spacing w:line="240" w:lineRule="auto"/>
              <w:ind w:firstLine="0"/>
              <w:jc w:val="center"/>
              <w:rPr>
                <w:b/>
                <w:szCs w:val="24"/>
              </w:rPr>
            </w:pPr>
            <w:r w:rsidRPr="00006ED8">
              <w:rPr>
                <w:b/>
                <w:szCs w:val="24"/>
              </w:rPr>
              <w:t>Plán</w:t>
            </w:r>
          </w:p>
        </w:tc>
        <w:tc>
          <w:tcPr>
            <w:tcW w:w="4828" w:type="dxa"/>
          </w:tcPr>
          <w:p w:rsidR="00A5251B" w:rsidRPr="005A0C66" w:rsidRDefault="00B114BA" w:rsidP="00A5251B">
            <w:pPr>
              <w:spacing w:line="240" w:lineRule="auto"/>
              <w:ind w:firstLine="0"/>
              <w:jc w:val="center"/>
              <w:rPr>
                <w:szCs w:val="24"/>
              </w:rPr>
            </w:pPr>
            <w:r>
              <w:rPr>
                <w:szCs w:val="24"/>
              </w:rPr>
              <w:t>Představení dalších nástrojů a receptivní relaxace s nimi, příp. aktivní cvičení s kantelou</w:t>
            </w:r>
          </w:p>
        </w:tc>
        <w:tc>
          <w:tcPr>
            <w:tcW w:w="2989" w:type="dxa"/>
          </w:tcPr>
          <w:p w:rsidR="00A5251B" w:rsidRPr="005A0C66" w:rsidRDefault="00A5251B" w:rsidP="00324BDC">
            <w:pPr>
              <w:keepNext/>
              <w:spacing w:line="240" w:lineRule="auto"/>
              <w:ind w:firstLine="0"/>
              <w:jc w:val="center"/>
              <w:rPr>
                <w:szCs w:val="24"/>
              </w:rPr>
            </w:pPr>
          </w:p>
        </w:tc>
      </w:tr>
    </w:tbl>
    <w:p w:rsidR="00A5251B" w:rsidRPr="00A5251B" w:rsidRDefault="00A5251B" w:rsidP="0038596D">
      <w:pPr>
        <w:rPr>
          <w:b/>
        </w:rPr>
      </w:pPr>
      <w:r w:rsidRPr="00A5251B">
        <w:rPr>
          <w:b/>
        </w:rPr>
        <w:lastRenderedPageBreak/>
        <w:t>1. setkání</w:t>
      </w:r>
    </w:p>
    <w:p w:rsidR="00E65469" w:rsidRPr="002517A1" w:rsidRDefault="00A5251B" w:rsidP="00E65469">
      <w:r>
        <w:t>Pan Stanislav na mne od prvního dojmu působil velmi příjemně a přátelsky. Šlo na něm vidět, že je rád za kontakt. Po vzájemném seznámení se rozpovídal o svém životě a rodině. Litoval svého dřívějšího jednání, mluvil o tom, že se mohl chovat lépe a více projevovat lásku ve svém okolí a pro své blízké. Zároveň však konstatoval, že minulost je pryč a již se nedá změnit.</w:t>
      </w:r>
      <w:r w:rsidR="002517A1">
        <w:t xml:space="preserve"> Pomocí tohoto jeho prohlášení jsem jej </w:t>
      </w:r>
      <w:r w:rsidR="00882ED3">
        <w:t>nasměroval</w:t>
      </w:r>
      <w:r w:rsidR="002517A1">
        <w:t xml:space="preserve"> k tomu, že důležité je, že teď když si to uvědomil, tak se může chovat pěkněji a lásku tak více projevovat. S tím souhlasil a téma jsme tak uzavřeli. </w:t>
      </w:r>
      <w:r w:rsidR="002517A1">
        <w:rPr>
          <w:b/>
        </w:rPr>
        <w:t xml:space="preserve">Pocity </w:t>
      </w:r>
      <w:r w:rsidR="002517A1">
        <w:t>z tohoto povídání jsem měl velmi dobré a myslím si, ž</w:t>
      </w:r>
      <w:r w:rsidR="0082290E">
        <w:t>e bylo pro pana Stanislava důležitější než část s hudbou.</w:t>
      </w:r>
    </w:p>
    <w:p w:rsidR="00B0763C" w:rsidRDefault="002517A1" w:rsidP="00B0763C">
      <w:r>
        <w:t xml:space="preserve">Vzhledem k tomu, že jsem si s pánem hned od začátku dobře rozuměl a nástroje jsem měl s sebou, přešel jsem k jejich představování a následnému vysvětlení účasti na této práci, s kterou </w:t>
      </w:r>
      <w:r w:rsidR="00882ED3">
        <w:t>ihned</w:t>
      </w:r>
      <w:r>
        <w:t xml:space="preserve"> souhlasil.</w:t>
      </w:r>
      <w:r w:rsidR="0082290E">
        <w:t xml:space="preserve"> Představil jsem mu kantelu a nabídl krátkou improvizaci, při níž pán odpočíval. Pohodlně ležel na lůžku a bez mých instrukcí zavřel oči. Během krátké chvíle jsem v napětí svalů a celého těla pozoroval velké uvolnění, stejně tak prohloubení dechu. Na zvuk kantele a mou improvizaci tedy reagoval velmi dobře, sám později popisoval, jak mu to bylo příjemné a že bude rád za další návštěvu</w:t>
      </w:r>
      <w:r w:rsidR="002B107F">
        <w:t xml:space="preserve">, jeho </w:t>
      </w:r>
      <w:r w:rsidR="002B107F">
        <w:rPr>
          <w:b/>
        </w:rPr>
        <w:t>projev</w:t>
      </w:r>
      <w:r w:rsidR="002B107F">
        <w:t xml:space="preserve"> byl velmi klidný</w:t>
      </w:r>
      <w:r w:rsidR="0082290E">
        <w:t>. Žel jsme v průběhu hraní byli vyrušeni zaklepáním dobrovolníka s nabídkou hry šachů, takže uvolnění bylo rychle přerušeno.</w:t>
      </w:r>
      <w:r w:rsidR="002B107F">
        <w:t xml:space="preserve"> Když jsem viděl, jak byl pan Stanislav rád za nabídku šachů, tak jsem naše setkání ukončil a domluvil se na příště.</w:t>
      </w:r>
    </w:p>
    <w:p w:rsidR="00155E16" w:rsidRDefault="00B0763C" w:rsidP="00B0763C">
      <w:r>
        <w:t>V plánu na příští setkání bylo představit další nástroje, pokračovat s receptivní relaxací a případně zapojit aktivní cvičení s kantelami.  Pán však do několika dnů od tohoto setkání zemřel. Podle informací, co jsem dostal, byl jeho odchod pokojný a že mu snad má návštěva i v něčem pomohla.</w:t>
      </w:r>
    </w:p>
    <w:p w:rsidR="00B0763C" w:rsidRDefault="00B0763C" w:rsidP="00B0763C">
      <w:pPr>
        <w:keepNext/>
        <w:rPr>
          <w:b/>
        </w:rPr>
      </w:pPr>
      <w:r w:rsidRPr="00B0763C">
        <w:rPr>
          <w:b/>
        </w:rPr>
        <w:t>Setkání s pozůstalou manželkou pana Stanislava</w:t>
      </w:r>
    </w:p>
    <w:p w:rsidR="00B0763C" w:rsidRDefault="00B0763C" w:rsidP="00B0763C">
      <w:r w:rsidRPr="00B0763C">
        <w:t xml:space="preserve">Po několika měsících </w:t>
      </w:r>
      <w:r>
        <w:t>jsem spolu s paní psycholožkou uznal, že by mohlo být vhodné a pro manželku pana Stanislava i přínosné, abych se s ní setkal. Lehce jsem se tedy dotknul i tématu péče o pozůstalé. Paní souhlasila i se zveřejněním našeho setkání, nepovažuji však za vhodné psát detaily, a tudíž se zmíním jenom ve stručnosti.</w:t>
      </w:r>
    </w:p>
    <w:p w:rsidR="00B0763C" w:rsidRPr="00B0763C" w:rsidRDefault="00DA5903" w:rsidP="00B0763C">
      <w:r>
        <w:t xml:space="preserve">Povídání bylo velmi pěkné, dobře jsme si rozuměli. </w:t>
      </w:r>
      <w:r w:rsidR="00B0763C">
        <w:t xml:space="preserve">Největší radost jsem </w:t>
      </w:r>
      <w:r>
        <w:t xml:space="preserve">však </w:t>
      </w:r>
      <w:r w:rsidR="00B0763C">
        <w:t xml:space="preserve">měl z toho, že jsem mohl </w:t>
      </w:r>
      <w:r>
        <w:t xml:space="preserve">být poslem pěkných slov jejího muže, </w:t>
      </w:r>
      <w:r w:rsidR="00DF2A8A">
        <w:t>která</w:t>
      </w:r>
      <w:r>
        <w:t xml:space="preserve"> jí již nestihl říci. Za to byla paní samozřejmě velmi ráda. Dále jsem s sebou měl nástroje a tak jsme se při povídání o </w:t>
      </w:r>
      <w:r>
        <w:lastRenderedPageBreak/>
        <w:t>odchodu jejího manžela dostali i ke společné improvizac</w:t>
      </w:r>
      <w:r w:rsidR="00DF2A8A">
        <w:t>i</w:t>
      </w:r>
      <w:r>
        <w:t xml:space="preserve"> na pentatonické kantele. Tím jsem naše setkání mohl lehce propojit i s hudbou a přinést tak ještě něco více. Za tuto zkušenost jsem velmi vděčný a vidím jak moc je v hospicové </w:t>
      </w:r>
      <w:r w:rsidR="00DF2A8A">
        <w:t>péči důležitá</w:t>
      </w:r>
      <w:r>
        <w:t xml:space="preserve"> právě </w:t>
      </w:r>
      <w:r w:rsidR="00DF2A8A">
        <w:t xml:space="preserve">i </w:t>
      </w:r>
      <w:r>
        <w:t>péče o pozůstalé.</w:t>
      </w:r>
    </w:p>
    <w:p w:rsidR="00D97CE7" w:rsidRPr="00D97CE7" w:rsidRDefault="00D97CE7" w:rsidP="009F708E">
      <w:pPr>
        <w:rPr>
          <w:rFonts w:cs="Times New Roman"/>
          <w:b/>
        </w:rPr>
      </w:pPr>
    </w:p>
    <w:p w:rsidR="007F15A6" w:rsidRDefault="00123888" w:rsidP="00D40AD9">
      <w:pPr>
        <w:pStyle w:val="Nadpis2"/>
      </w:pPr>
      <w:bookmarkStart w:id="57" w:name="_Toc386271074"/>
      <w:r>
        <w:t>Vyhodnocení výzkumných otázek</w:t>
      </w:r>
      <w:bookmarkEnd w:id="57"/>
    </w:p>
    <w:p w:rsidR="00D40AD9" w:rsidRPr="004737CA" w:rsidRDefault="001F2408" w:rsidP="000A1AC0">
      <w:pPr>
        <w:pStyle w:val="Nadpis3"/>
      </w:pPr>
      <w:bookmarkStart w:id="58" w:name="_Toc386271075"/>
      <w:r>
        <w:t>Reakce uživatelů na konkrétní nástroje a případné kontraindikace</w:t>
      </w:r>
      <w:bookmarkEnd w:id="58"/>
    </w:p>
    <w:p w:rsidR="00CE71E8" w:rsidRDefault="00DD1D0E" w:rsidP="004424A0">
      <w:r>
        <w:t>Z použitých nástrojů jsem nejpříznivější reakce zaznamenal na kantelu</w:t>
      </w:r>
      <w:r w:rsidR="0000252A">
        <w:t>,</w:t>
      </w:r>
      <w:r>
        <w:t xml:space="preserve"> a to u všech uživatelů. Tento strunný melodický nástroj je </w:t>
      </w:r>
      <w:r w:rsidR="004424A0">
        <w:t xml:space="preserve">díky </w:t>
      </w:r>
      <w:r>
        <w:t>svým jemným tón</w:t>
      </w:r>
      <w:r w:rsidR="004424A0">
        <w:t>ům a jejich příjemnému zabarvení</w:t>
      </w:r>
      <w:r>
        <w:t xml:space="preserve"> obzvláště vhodný pro uživatele hospice a to jak při pasivní, tak aktivní formě muzikoterapie. </w:t>
      </w:r>
      <w:r w:rsidR="004424A0">
        <w:t>Velkou výhodou v aktivním hraní uživatelů je pentatonické ladění, které umožňuje hru bez předchozích hudebních znalostí. Uživatelé pak bez jakýchkoliv zkušeností mohou zažít radost z tvoření hudby hned při prvním seznámení.</w:t>
      </w:r>
    </w:p>
    <w:p w:rsidR="00CE71E8" w:rsidRDefault="00DD1D0E" w:rsidP="00DD1D0E">
      <w:r>
        <w:t xml:space="preserve">Kalimbu jsem měl možnost používat pouze u pana Lukáše a </w:t>
      </w:r>
      <w:r w:rsidR="00862117">
        <w:t>u něj byly reakce velmi pozitivní. P</w:t>
      </w:r>
      <w:r>
        <w:t xml:space="preserve">odle </w:t>
      </w:r>
      <w:r w:rsidR="00887191">
        <w:t>jejího jemného melodického charakteru</w:t>
      </w:r>
      <w:r>
        <w:t xml:space="preserve"> předpokládám, že by byla vhodná i u dalších uživatelů.</w:t>
      </w:r>
    </w:p>
    <w:p w:rsidR="00983F4F" w:rsidRDefault="00CE71E8" w:rsidP="00DD1D0E">
      <w:r>
        <w:t xml:space="preserve">Tibetské mísy měli největší odezvu u pana Jarka, kterého zaujaly novým netradičním zvukem. </w:t>
      </w:r>
      <w:r w:rsidR="00887191">
        <w:t>Panu Lukášovi se taktéž líbily,</w:t>
      </w:r>
      <w:r w:rsidR="00983F4F">
        <w:t xml:space="preserve"> velmi dobře je vnímal a popsal jejich zvuk, jakoby ani nešel z nich a přitom vyplňoval prostor v místnosti. </w:t>
      </w:r>
      <w:r>
        <w:t xml:space="preserve">Později jsem využíval pouze jednu sladěnou s kantelou, kterou na </w:t>
      </w:r>
      <w:r w:rsidR="00983F4F">
        <w:t>pozadí velmi pěkně doplňovala.</w:t>
      </w:r>
    </w:p>
    <w:p w:rsidR="00DD1D0E" w:rsidRDefault="00CE71E8" w:rsidP="00DD1D0E">
      <w:r>
        <w:t xml:space="preserve">Metalofon jsem použil pouze jednou, má jasný a spíše aktivizační zvuk, který se mě do relaxace nezdál příliš vhodný. Flétnofon má zvuk měkčí a je určitě vhodnější, ale </w:t>
      </w:r>
      <w:r w:rsidR="00983F4F">
        <w:t>používal jsem jej taktéž méně, zvukem se líbil as</w:t>
      </w:r>
      <w:r w:rsidR="00887191">
        <w:t>i</w:t>
      </w:r>
      <w:r w:rsidR="00983F4F">
        <w:t xml:space="preserve"> nejvíce panu Jarkovi, ostatní byli zaujati jeho zpracováním.</w:t>
      </w:r>
    </w:p>
    <w:p w:rsidR="00CE71E8" w:rsidRDefault="00B7502A" w:rsidP="00DD1D0E">
      <w:r>
        <w:t xml:space="preserve">Reakce na dešťovou hůl byla obecně pozitivní, avšak pan František ji skrze své hudební očekávání hodnotil </w:t>
      </w:r>
      <w:r w:rsidR="00887191">
        <w:t xml:space="preserve">zprvu </w:t>
      </w:r>
      <w:r>
        <w:t>negativně. Po vysvětlení za jakým účelem se používá, názor pozměnil, setkání s ním však proběhlo pouze jedno, takže nemohu hodnotit jeho další vnímání. Pro většinu uživatelů byl tento nástroj prostý, takže jsem na něj hrával spíše kratší dobu a zamýšlené cvičení s deštěm jsem nakonec zjednodušil a začlenil do receptivní relaxace.</w:t>
      </w:r>
      <w:r w:rsidR="00DD50E9">
        <w:t xml:space="preserve"> Pana Jarka zvuk zaujal velmi, avšak nebyla možnost více setkání, kde bychom jej dále uplatnili.</w:t>
      </w:r>
    </w:p>
    <w:p w:rsidR="00056C8E" w:rsidRDefault="00056C8E" w:rsidP="00DD1D0E">
      <w:r>
        <w:lastRenderedPageBreak/>
        <w:t>Kontraindikace přímo na nástroje jsem nepozoroval žádné. Avšak vyskytli se u cvičení s kantelou a to v případě pana Lukáše a jeho nemoci, která způsobuje dýchací potíže. Ze cvičení jsem tedy odstranil práci s dechem. Později, kdy došlo k velkému zhoršení jemné motoriky, jsem cvičení zcela přestal používat.</w:t>
      </w:r>
    </w:p>
    <w:p w:rsidR="004430F9" w:rsidRDefault="004430F9" w:rsidP="00DD1D0E"/>
    <w:p w:rsidR="00DD1D0E" w:rsidRPr="004737CA" w:rsidRDefault="001F2408" w:rsidP="000A1AC0">
      <w:pPr>
        <w:pStyle w:val="Nadpis3"/>
      </w:pPr>
      <w:bookmarkStart w:id="59" w:name="_Toc386271076"/>
      <w:r>
        <w:t>Přístup</w:t>
      </w:r>
      <w:r w:rsidR="00DD1D0E" w:rsidRPr="004737CA">
        <w:t xml:space="preserve"> uživatelů k improvizované hudbě</w:t>
      </w:r>
      <w:bookmarkEnd w:id="59"/>
    </w:p>
    <w:p w:rsidR="00887191" w:rsidRDefault="004737CA" w:rsidP="00DD1D0E">
      <w:r>
        <w:t xml:space="preserve">Kromě pana Lukáše proběhlo u ostatních uživatelů málo setkání, v těch však na improvizace reagovali velmi dobře. Pan Lukáš vždy mluvil o tom, že je to příjemné, ale zároveň mu chyběly známé melodie a motivy. Je to dáno za prvé tím, že hrával na kytaru a má tedy své představy o tom jak by měla hudba v muzikoterapii vypadat, a za druhé, že setkání bral </w:t>
      </w:r>
      <w:r w:rsidR="00887191">
        <w:t>více</w:t>
      </w:r>
      <w:r>
        <w:t xml:space="preserve"> jako rozptýlení a hudba pro něj měla spíše estetický význam. Určitě by se s ním dalo pracovat skrze asociace a vizualizace ke konkrétním skladbám, to</w:t>
      </w:r>
      <w:r w:rsidR="00887191">
        <w:t xml:space="preserve"> však nebylo náplní této práce. </w:t>
      </w:r>
      <w:r w:rsidR="004430F9">
        <w:t>Ale i</w:t>
      </w:r>
      <w:r w:rsidR="00887191">
        <w:t xml:space="preserve"> přes </w:t>
      </w:r>
      <w:r w:rsidR="004430F9">
        <w:t xml:space="preserve">jeho </w:t>
      </w:r>
      <w:r w:rsidR="00887191">
        <w:t>očekávání a různá hodnocení, měla v některých setkáních improvizace za následek fyzické uvolnění, jednou pravděpodobně pomohla v uspořádání myšlenek a vybavení vzpomínky.</w:t>
      </w:r>
    </w:p>
    <w:p w:rsidR="006A3BC9" w:rsidRDefault="00887191" w:rsidP="004430F9">
      <w:r>
        <w:t xml:space="preserve">Druhým </w:t>
      </w:r>
      <w:r w:rsidR="004737CA">
        <w:t>hudebníkem byl z uživatelů pan František a ten</w:t>
      </w:r>
      <w:r>
        <w:t>,</w:t>
      </w:r>
      <w:r w:rsidR="004737CA">
        <w:t xml:space="preserve"> i přes počáteční nedůvěru v muzikoterapii obecně</w:t>
      </w:r>
      <w:r>
        <w:t>,</w:t>
      </w:r>
      <w:r w:rsidR="004737CA">
        <w:t xml:space="preserve"> reagoval na relaxaci s improvizací na kantelu velmi </w:t>
      </w:r>
      <w:r>
        <w:t>dobře</w:t>
      </w:r>
      <w:r w:rsidR="004737CA">
        <w:t>.</w:t>
      </w:r>
      <w:r w:rsidR="006A3BC9">
        <w:t xml:space="preserve"> Rád poslouchal klasickou orchestrální hudbu, to </w:t>
      </w:r>
      <w:r>
        <w:t xml:space="preserve">ale </w:t>
      </w:r>
      <w:r w:rsidR="006A3BC9">
        <w:t>nebylo překážkou pro přijetí pozitivních účinků jednoduchých melodických improvizací na kantelu. To mohlo být dáno tím, že i přesto, že byl hodně přemýšlivý a hodnotící člověk, tak jsem se s ním setkal v pokročilém stadiu nemoci, kdy se pravděpodobně na chvíli vzdal kritického myšlení a nechal na sebe působit tóny kantele.</w:t>
      </w:r>
      <w:r>
        <w:t xml:space="preserve"> </w:t>
      </w:r>
      <w:r w:rsidR="00906AD4">
        <w:t xml:space="preserve">Po krátké relaxaci s tímto nástrojem, se zcela změnil jeho projev, který byl mnohem klidnější. </w:t>
      </w:r>
      <w:r w:rsidR="00EA7891">
        <w:t>Jeho proměna</w:t>
      </w:r>
      <w:r w:rsidR="00906AD4">
        <w:t xml:space="preserve"> </w:t>
      </w:r>
      <w:r>
        <w:t>byla pro mě takovým mým prvním „muzikoterapeutickým zázrakem“.</w:t>
      </w:r>
    </w:p>
    <w:p w:rsidR="000557CB" w:rsidRDefault="000557CB" w:rsidP="000557CB">
      <w:pPr>
        <w:pStyle w:val="Nadpis3"/>
      </w:pPr>
      <w:bookmarkStart w:id="60" w:name="_Toc386271077"/>
      <w:r>
        <w:t>Zapojení</w:t>
      </w:r>
      <w:r w:rsidRPr="00052003">
        <w:t xml:space="preserve"> uživatel</w:t>
      </w:r>
      <w:r>
        <w:t>ů</w:t>
      </w:r>
      <w:r w:rsidRPr="00052003">
        <w:t xml:space="preserve"> hospice do aktivních cvičení</w:t>
      </w:r>
      <w:bookmarkEnd w:id="60"/>
    </w:p>
    <w:p w:rsidR="000557CB" w:rsidRDefault="000557CB" w:rsidP="000557CB">
      <w:r w:rsidRPr="00052003">
        <w:t xml:space="preserve">Uživatelé hospice </w:t>
      </w:r>
      <w:r>
        <w:t xml:space="preserve">se často nacházejí v pokročilém stadiu onkologického onemocnění a jejich těla jsou tedy velmi „křehká“. Jakákoliv aktivita tomu musí být bezpodmínečně přizpůsobena, a tak jsem se zaměřil pouze na jedno cvičení s kantelou, které vyžaduje minimum fyzického úsilí. Cvičení ale neproběhlo v takovém množství, abych jej mohl plně zhodnotit. Lidé, kteří jsou celý život orientováni na výkon, mají často odchod ztížený tím, že se nemohou smířit právě se ztrátou výkonnosti, podle které sami sebe hodnotí. Setkal jsem se </w:t>
      </w:r>
      <w:r>
        <w:lastRenderedPageBreak/>
        <w:t>tedy s problémem, že bylo na cvičení nahlíženo jako na úkol, který musí být náležitě splněn, ale z jehož možného neúspěchu pramení obavy. Snahou bylo přivést uživatele k prožitku zvuku a jeho vibrací a odpoutání od hodnocení, jestli hrají „správně“. Větší zaměření na toto téma by vyžadovala rozsáhlou terapeutickou práci a jistě by bylo pro uživatele velkým přínosem. Taktéž se to nabízí jako jedno z možných pokračování této studie.</w:t>
      </w:r>
    </w:p>
    <w:p w:rsidR="000557CB" w:rsidRDefault="000557CB" w:rsidP="000557CB">
      <w:r>
        <w:t>S panem Jarkem proběhlo cvičení velmi dobře, byť měl zpočátku negativní postoj na své schopnosti a říkal, že je to náročné, tak i přesto se sám k hraní několikrát vrátil a to dokonce bez jakékoliv instrukce.</w:t>
      </w:r>
    </w:p>
    <w:p w:rsidR="000557CB" w:rsidRDefault="000557CB" w:rsidP="000557CB">
      <w:r>
        <w:t>Pan Lukáš hodnotil cvičení jako primitivní, znovu jsme se dostávali k jeho nárokům na estetickou kvalitu hudby. Ale i tak se vyjádřil, že je to příjemné a uklidňující, později jsem však z důvodu velkého zhoršení jemné motoriky cvičení přestal nabízet.</w:t>
      </w:r>
    </w:p>
    <w:p w:rsidR="000557CB" w:rsidRDefault="000557CB" w:rsidP="004430F9"/>
    <w:p w:rsidR="00D40AD9" w:rsidRDefault="001F2408" w:rsidP="000A1AC0">
      <w:pPr>
        <w:pStyle w:val="Nadpis3"/>
      </w:pPr>
      <w:bookmarkStart w:id="61" w:name="_Toc386271078"/>
      <w:r>
        <w:t>Fyziologické</w:t>
      </w:r>
      <w:r w:rsidR="00D40AD9" w:rsidRPr="006A3BC9">
        <w:t xml:space="preserve"> reakce</w:t>
      </w:r>
      <w:r>
        <w:t xml:space="preserve"> na relaxaci</w:t>
      </w:r>
      <w:bookmarkEnd w:id="61"/>
    </w:p>
    <w:p w:rsidR="00E24CA1" w:rsidRDefault="00E24CA1" w:rsidP="00E24CA1">
      <w:r>
        <w:t>U pana Františka, Lukáše a Stanislava došlo</w:t>
      </w:r>
      <w:r w:rsidR="006A3BC9" w:rsidRPr="006A3BC9">
        <w:t xml:space="preserve"> </w:t>
      </w:r>
      <w:r w:rsidR="006A3BC9">
        <w:t>k celkovému uvolnění těla pozorovatelné v menším napětí svalů. Dále bylo znatelné prohloubení</w:t>
      </w:r>
      <w:r w:rsidR="00AC4AFD">
        <w:t xml:space="preserve"> dechu a zjemnění výrazu tváře. Tyto změny byly nejvíce znatelné v průběhu receptivní relaxace</w:t>
      </w:r>
      <w:r>
        <w:t>. Nenastaly při každém setkání, to však bylo ovlivněno spíše postupem nemoci a vnitřním rozpoložením uživatele.</w:t>
      </w:r>
      <w:r w:rsidRPr="00E24CA1">
        <w:t xml:space="preserve"> </w:t>
      </w:r>
      <w:r>
        <w:t>U pana Františka byly fyziologické změny nejznatelnější, a i když proběhlo pouze jedno setkání, tak došlo ke zmírnění třesu ruky, zklidnění gestikulace, plynulejšímu verbálnímu projevu a působil mnohem méně unaveným dojmem.</w:t>
      </w:r>
      <w:r w:rsidR="00FE64C1">
        <w:t xml:space="preserve"> </w:t>
      </w:r>
    </w:p>
    <w:p w:rsidR="00E4717F" w:rsidRDefault="00AC4AFD" w:rsidP="00FE64C1">
      <w:r>
        <w:t>Aktivní cvičení proběhla v malé míře na to</w:t>
      </w:r>
      <w:r w:rsidR="00E24CA1">
        <w:t>,</w:t>
      </w:r>
      <w:r>
        <w:t xml:space="preserve"> aby mohla být správně posouzena a porovnána s relaxací receptivní.</w:t>
      </w:r>
      <w:r w:rsidR="000D384A">
        <w:t xml:space="preserve"> Z počátku byla společná hra na kantele pro uživatel</w:t>
      </w:r>
      <w:r w:rsidR="00E24CA1">
        <w:t>e</w:t>
      </w:r>
      <w:r w:rsidR="000D384A">
        <w:t xml:space="preserve"> spíše něčím novým, co teprve objevovali</w:t>
      </w:r>
      <w:r w:rsidR="00E24CA1">
        <w:t>, a co působilo jako rozptýlení</w:t>
      </w:r>
      <w:r w:rsidR="000D384A">
        <w:t>. Uvolnění bylo v tomto případě spíše v oblasti psychické než somatické.</w:t>
      </w:r>
    </w:p>
    <w:p w:rsidR="00AC4AFD" w:rsidRPr="007068AA" w:rsidRDefault="00FE64C1" w:rsidP="00FE64C1">
      <w:pPr>
        <w:rPr>
          <w:color w:val="FF0000"/>
        </w:rPr>
      </w:pPr>
      <w:r>
        <w:t xml:space="preserve">Pan Jarek byl někdy až přecitlivělý na jakékoliv fyzické aktivity z důvodu bolesti, která byla z části somatická a z části i psychická. Na tuto bolest si stěžoval na začátku druhého setkání. V průběhu ji však již vůbec nezmínil a to ani při aktivním cvičení s kantelou, při kterém se dokonce pousmál, což byl u něj velký úspěch. Na konci popisoval setkání jako uvolňující. U pana Lukáše při jednom setkání způsobilo cvičení naopak krátkodobé napětí v mimických svalech. Bylo to z důvodu zhoršení jemné motoriky, které mu dělalo potíže při </w:t>
      </w:r>
      <w:r>
        <w:lastRenderedPageBreak/>
        <w:t>hře na kantelu směrem od sebe. Cvičení jsem tedy ihned upravil pro hraní pouze k sobě, které mu šlo lehce a bez potíží.</w:t>
      </w:r>
    </w:p>
    <w:p w:rsidR="006A3BC9" w:rsidRPr="006A3BC9" w:rsidRDefault="006A3BC9" w:rsidP="00DD1D0E"/>
    <w:p w:rsidR="00D40AD9" w:rsidRDefault="001F2408" w:rsidP="000A1AC0">
      <w:pPr>
        <w:pStyle w:val="Nadpis3"/>
      </w:pPr>
      <w:bookmarkStart w:id="62" w:name="_Toc386271079"/>
      <w:r>
        <w:t>Vývoj</w:t>
      </w:r>
      <w:r w:rsidR="00D40AD9" w:rsidRPr="006A3BC9">
        <w:t xml:space="preserve"> </w:t>
      </w:r>
      <w:r>
        <w:t>relaxace při dalších setkáních</w:t>
      </w:r>
      <w:bookmarkEnd w:id="62"/>
    </w:p>
    <w:p w:rsidR="006A3BC9" w:rsidRDefault="006A3BC9" w:rsidP="00DD1D0E">
      <w:r>
        <w:t xml:space="preserve">Větší množství setkání, konkrétně sedm, proběhlo pouze u pana Lukáše. U něj bylo možné pozorovat postupné </w:t>
      </w:r>
      <w:r w:rsidR="001F2408">
        <w:t>prohlubování</w:t>
      </w:r>
      <w:r>
        <w:t xml:space="preserve"> uvolnění. Do toho však zasahovalo jeho aktuální prožívání a </w:t>
      </w:r>
      <w:r w:rsidR="00052003">
        <w:t>zhoršování zdravotního stavu, kvůli kterému se někdy do uvolnění vůbec nepustil. V některém setkání jsem tedy oproti předchozímu pozoroval znatelný pokrok, v dalším pak k uvolnění vůbec nedošlo.</w:t>
      </w:r>
    </w:p>
    <w:p w:rsidR="00505AF3" w:rsidRDefault="00505AF3" w:rsidP="00DD1D0E"/>
    <w:p w:rsidR="00D40AD9" w:rsidRDefault="00D8183A" w:rsidP="000A1AC0">
      <w:pPr>
        <w:pStyle w:val="Nadpis3"/>
      </w:pPr>
      <w:bookmarkStart w:id="63" w:name="_Toc386271080"/>
      <w:r>
        <w:t>Návrh</w:t>
      </w:r>
      <w:r w:rsidR="001F2408">
        <w:t xml:space="preserve"> </w:t>
      </w:r>
      <w:r w:rsidR="00D40AD9" w:rsidRPr="00505AF3">
        <w:t>pokračování výzkumu</w:t>
      </w:r>
      <w:bookmarkEnd w:id="63"/>
    </w:p>
    <w:p w:rsidR="00505AF3" w:rsidRDefault="00C616E7" w:rsidP="00DD1D0E">
      <w:r>
        <w:t xml:space="preserve">Z důvodu krátkého času, který uživatelům hospice zbývá, by určitě bylo vhodné častější setkávání. Ideálně tedy každodenní návštěvy, samozřejmě s tím, že některé mohou být odmítnuty. Při návštěvách jednou týdně, když se ještě některá setkání neuskuteční, tak už jen počáteční navazování vztahu trvá velmi dlouho a k hlubší relaxaci </w:t>
      </w:r>
      <w:r w:rsidR="004924D1">
        <w:t>tak nemusí vůbec dojít</w:t>
      </w:r>
      <w:r>
        <w:t>. Aby byl tedy terapeutický užitek uvolnění pro uživatele větší, bylo by vhodné alespoň několik setkání za týden.</w:t>
      </w:r>
      <w:r w:rsidR="004924D1">
        <w:t xml:space="preserve"> Navíc při častějších návštěvách by byly lepší možnosti aktivní muzikoterapie, která by byla vhodná k rozsáhlejšímu zapojení.</w:t>
      </w:r>
    </w:p>
    <w:p w:rsidR="008C3194" w:rsidRDefault="006F7C78" w:rsidP="00DD1D0E">
      <w:r>
        <w:t>Metoda</w:t>
      </w:r>
      <w:r w:rsidR="00C616E7">
        <w:t xml:space="preserve"> relaxace s volnou improvizací by mohl</w:t>
      </w:r>
      <w:r>
        <w:t>a</w:t>
      </w:r>
      <w:r w:rsidR="00C616E7">
        <w:t xml:space="preserve"> být zaměněn</w:t>
      </w:r>
      <w:r>
        <w:t>a</w:t>
      </w:r>
      <w:r w:rsidR="00C616E7">
        <w:t xml:space="preserve"> či doplněn</w:t>
      </w:r>
      <w:r>
        <w:t>a</w:t>
      </w:r>
      <w:r w:rsidR="00C616E7">
        <w:t xml:space="preserve"> </w:t>
      </w:r>
      <w:r>
        <w:t xml:space="preserve">relaxací s konkrétními skladbami, ať už živě hranými nebo reprodukovanými (viz kapitola o metodice a prostředcích). </w:t>
      </w:r>
      <w:r w:rsidR="008C3194">
        <w:t>To by mohlo být propojeno s konkrétní vizualizací, ať již volnější, či přesně instruované terapeutem.</w:t>
      </w:r>
    </w:p>
    <w:p w:rsidR="004430F9" w:rsidRDefault="006F7C78" w:rsidP="00DD1D0E">
      <w:r>
        <w:t>Dále by bylo vhodné pracovat s širší škálou stupnic. Já jsem používal nástroje laděny do durových stupnic. Nabízí se tedy kombinace se stupnicemi mollovými či použití exotických stupnic. Melancholická charakteristika stupnice moll by se určitě dala vhodně provázat s veselou durovou stupnicí a společně je tak použít pro různá stadia relaxace. Toto téma je velmi rozsáhlé a zaslouží si bližšího zkoumání. Spolu s rozličným působením stupnic</w:t>
      </w:r>
      <w:r w:rsidR="008C3194">
        <w:t xml:space="preserve"> </w:t>
      </w:r>
      <w:r>
        <w:t xml:space="preserve">by bylo vhodné pracovat </w:t>
      </w:r>
      <w:r w:rsidR="008C3194">
        <w:t xml:space="preserve">i </w:t>
      </w:r>
      <w:r>
        <w:t>s působením a prožíváním jednotlivých hudebních intervalů.</w:t>
      </w:r>
    </w:p>
    <w:p w:rsidR="00984FB1" w:rsidRDefault="00984FB1" w:rsidP="00DD1D0E">
      <w:r>
        <w:t xml:space="preserve">Pro další zapojení muzikoterapie v paliativní péči je také velmi vhodný výzkum spojitosti relaxace a prožívání bolesti. Může se zkoumat jak v úrovni psychické, tak </w:t>
      </w:r>
      <w:r>
        <w:lastRenderedPageBreak/>
        <w:t>v somatické, např. jestli při pravidelné muzikoterapeutické relaxaci dochází ke snížení nutné medikace k tišení bolesti.</w:t>
      </w:r>
    </w:p>
    <w:p w:rsidR="00E722B2" w:rsidRDefault="00E722B2" w:rsidP="00DD1D0E">
      <w:r>
        <w:t xml:space="preserve">Všechny tyto možnosti pokračování výzkumu by bylo velmi vhodné propojit s prací s tichem. Ticho má své nezastupitelné místo jak v procesu umírání, tak v hudbě a hudební terapii. Na to aby se s ním však mohlo cíleně a účinně pracovat, tak je potřeba mít k tomu vhodné zázemí. Ideální pro další výzkum muzikoterapeutické relaxace by tedy bylo mít k dispozici místnost </w:t>
      </w:r>
      <w:r w:rsidR="00310C61">
        <w:t xml:space="preserve">přímo </w:t>
      </w:r>
      <w:r>
        <w:t>pr</w:t>
      </w:r>
      <w:r w:rsidR="00310C61">
        <w:t>o to určenou. Ta by byla</w:t>
      </w:r>
      <w:r>
        <w:t xml:space="preserve"> zvukově odhlučněna a kromě odstranění okolních ruchů by </w:t>
      </w:r>
      <w:r w:rsidR="00310C61">
        <w:t>se díky ní snad dalo lépe ošetřit možné rušení návštěvami v průběhu relaxace.</w:t>
      </w:r>
    </w:p>
    <w:p w:rsidR="004430F9" w:rsidRDefault="004430F9">
      <w:pPr>
        <w:spacing w:line="276" w:lineRule="auto"/>
        <w:ind w:firstLine="0"/>
        <w:jc w:val="left"/>
      </w:pPr>
      <w:r>
        <w:br w:type="page"/>
      </w:r>
    </w:p>
    <w:p w:rsidR="00962D0E" w:rsidRDefault="00962D0E" w:rsidP="00962D0E">
      <w:pPr>
        <w:pStyle w:val="Nadpis1"/>
        <w:numPr>
          <w:ilvl w:val="0"/>
          <w:numId w:val="0"/>
        </w:numPr>
        <w:ind w:firstLine="709"/>
      </w:pPr>
      <w:bookmarkStart w:id="64" w:name="_Toc386271081"/>
      <w:r>
        <w:lastRenderedPageBreak/>
        <w:t>Závěr</w:t>
      </w:r>
      <w:bookmarkEnd w:id="64"/>
    </w:p>
    <w:p w:rsidR="009D7349" w:rsidRDefault="009D7349" w:rsidP="009D7349">
      <w:r>
        <w:t>V závěru práce jsem si uvědomil, že zvolené téma relaxace vůbec nebylo tak lehké, jak se mohlo zpočátku zdát. Toto se projevilo nejvíce u pana Lukáše. Při umírání může být v člověku spousta napětí, způsobené nesmířením s vlastním osudem a uvolnění tedy pak opravdu není lehkým tématem. Jak již bylo řečeno výše, mou snahou bylo nesugestivním způsobem vytvářet relaxační prostor, kterého uživatelé volně využili podle vlastní osobnosti a aktuálního prožívání.</w:t>
      </w:r>
      <w:r w:rsidR="00FF7F15">
        <w:t xml:space="preserve"> Jsem přesvědčen, že je to bezpečná cesta, jak pomáhat k uvolnění těla i mysli</w:t>
      </w:r>
      <w:r w:rsidR="004430F9">
        <w:t>.</w:t>
      </w:r>
      <w:r w:rsidR="00FF7F15">
        <w:t xml:space="preserve"> </w:t>
      </w:r>
      <w:r w:rsidR="004430F9">
        <w:t xml:space="preserve">Hlubší uvolnění pak může mít dále spousty pozitivních účinků. Může pomoci se zmírněním bolesti jak fyzické, tak duševní, uspořádáním myšlenek a snad i navodit lepší stav pro </w:t>
      </w:r>
      <w:r w:rsidR="00F3036B">
        <w:t>samotnou cestu smíření se s koncem života.</w:t>
      </w:r>
    </w:p>
    <w:p w:rsidR="007664EA" w:rsidRDefault="007664EA" w:rsidP="009D7349">
      <w:r>
        <w:t xml:space="preserve">V rámci mého čtyřměsíčního působení v hospici se muzikoterapie </w:t>
      </w:r>
      <w:r w:rsidR="009D7349">
        <w:t xml:space="preserve">ukázala jako vhodný </w:t>
      </w:r>
      <w:r w:rsidR="00FF7F15">
        <w:t xml:space="preserve">terapeutický </w:t>
      </w:r>
      <w:r>
        <w:t>prostředek</w:t>
      </w:r>
      <w:r w:rsidR="009D7349">
        <w:t xml:space="preserve">. </w:t>
      </w:r>
      <w:r>
        <w:t xml:space="preserve">Tím ale samozřejmě </w:t>
      </w:r>
      <w:r w:rsidR="00341B90">
        <w:t>nepotvrzuji</w:t>
      </w:r>
      <w:r>
        <w:t xml:space="preserve"> žádné hypotézy</w:t>
      </w:r>
      <w:r w:rsidR="00341B90">
        <w:t>.</w:t>
      </w:r>
      <w:r>
        <w:t xml:space="preserve"> </w:t>
      </w:r>
      <w:r w:rsidR="00341B90">
        <w:t>Ty</w:t>
      </w:r>
      <w:r>
        <w:t xml:space="preserve"> jsou náplní kvantitativního výzkumu, a tudíž </w:t>
      </w:r>
      <w:r w:rsidR="00341B90">
        <w:t>jejich vytváření</w:t>
      </w:r>
      <w:r>
        <w:t xml:space="preserve"> </w:t>
      </w:r>
      <w:r w:rsidR="00341B90">
        <w:t>není</w:t>
      </w:r>
      <w:r>
        <w:t xml:space="preserve"> a ani nemůže být cílem této studie</w:t>
      </w:r>
      <w:r w:rsidR="00341B90">
        <w:t>.</w:t>
      </w:r>
    </w:p>
    <w:p w:rsidR="00341B90" w:rsidRDefault="009D7349" w:rsidP="00341B90">
      <w:r>
        <w:t xml:space="preserve">Kromě relaxace může být </w:t>
      </w:r>
      <w:r w:rsidR="00341B90">
        <w:t xml:space="preserve">muzikoterapie v paliativní péči </w:t>
      </w:r>
      <w:r>
        <w:t xml:space="preserve">formou komunikace </w:t>
      </w:r>
      <w:r w:rsidR="00341B90">
        <w:t xml:space="preserve">a prostředkem k </w:t>
      </w:r>
      <w:r>
        <w:t xml:space="preserve">navázání vztahu či vyjádření emocí. Jazyk hudby </w:t>
      </w:r>
      <w:r w:rsidR="00B65111">
        <w:t>i umění obecně umí stavět mosty přes mnohé komunikační propasti</w:t>
      </w:r>
      <w:r>
        <w:t xml:space="preserve"> a tak nachází uplatnění zvláště tam, kde slova mohou chybět či zcela postrádat smysl.</w:t>
      </w:r>
      <w:r w:rsidR="00341B90">
        <w:t xml:space="preserve"> Z tohoto pohledu je tedy více než vhodné, aby nejen muzikoterapie, ale i ostatní umělecké terapie nacházely při doprovázení umírajících stále větší místo.</w:t>
      </w:r>
    </w:p>
    <w:p w:rsidR="00B65111" w:rsidRDefault="00B65111" w:rsidP="00341B90"/>
    <w:p w:rsidR="004F48B7" w:rsidRDefault="00341B90" w:rsidP="00F3036B">
      <w:r>
        <w:t xml:space="preserve">Přeji si, aby se i v České republice stala </w:t>
      </w:r>
      <w:r w:rsidR="002D3C21">
        <w:t>muzikoterapie</w:t>
      </w:r>
      <w:r>
        <w:t xml:space="preserve"> právoplatnou součástí paliativní péče, s jejímiž odborníky </w:t>
      </w:r>
      <w:r w:rsidR="00B65111">
        <w:t>p</w:t>
      </w:r>
      <w:r>
        <w:t>ak bude úzce a přáte</w:t>
      </w:r>
      <w:r w:rsidR="00E235C7">
        <w:t>ls</w:t>
      </w:r>
      <w:r>
        <w:t>ky spolupracovat.</w:t>
      </w:r>
      <w:r w:rsidR="00E235C7">
        <w:t xml:space="preserve"> </w:t>
      </w:r>
      <w:r w:rsidR="002D3C21">
        <w:t>V takovém prostředí snad i jednou v</w:t>
      </w:r>
      <w:r w:rsidR="002D6120">
        <w:t>ykrystalizuje samostatný obor muzikothanatologie</w:t>
      </w:r>
      <w:r w:rsidR="002D3C21">
        <w:t xml:space="preserve">. </w:t>
      </w:r>
      <w:r w:rsidR="00E235C7">
        <w:t xml:space="preserve">A tito </w:t>
      </w:r>
      <w:r w:rsidR="002D3C21">
        <w:t xml:space="preserve">budoucí </w:t>
      </w:r>
      <w:r w:rsidR="00E235C7">
        <w:t xml:space="preserve">muzikothanatologové ať jsou kromě své odbornosti především lidé. Lidé </w:t>
      </w:r>
      <w:r w:rsidR="00FF7F15">
        <w:t>s čistým srdcem, kte</w:t>
      </w:r>
      <w:r w:rsidR="00E235C7">
        <w:t>ří</w:t>
      </w:r>
      <w:r w:rsidR="00FF7F15">
        <w:t xml:space="preserve"> bud</w:t>
      </w:r>
      <w:r w:rsidR="00E235C7">
        <w:t>ou</w:t>
      </w:r>
      <w:r w:rsidR="00FF7F15">
        <w:t xml:space="preserve"> pomocí hudby </w:t>
      </w:r>
      <w:r w:rsidR="00F3036B">
        <w:t xml:space="preserve">citlivě </w:t>
      </w:r>
      <w:r w:rsidR="00FF7F15">
        <w:t>doprovázet umírající na jejich poslední cestě v pozemské pouti.</w:t>
      </w:r>
    </w:p>
    <w:p w:rsidR="004F48B7" w:rsidRDefault="004F48B7">
      <w:pPr>
        <w:spacing w:line="276" w:lineRule="auto"/>
        <w:ind w:firstLine="0"/>
        <w:jc w:val="left"/>
      </w:pPr>
      <w:r>
        <w:br w:type="page"/>
      </w:r>
    </w:p>
    <w:p w:rsidR="009D7349" w:rsidRDefault="004F48B7" w:rsidP="004F48B7">
      <w:pPr>
        <w:pStyle w:val="Nadpis1"/>
        <w:numPr>
          <w:ilvl w:val="0"/>
          <w:numId w:val="0"/>
        </w:numPr>
      </w:pPr>
      <w:bookmarkStart w:id="65" w:name="_Toc386271082"/>
      <w:r>
        <w:lastRenderedPageBreak/>
        <w:t>Summary</w:t>
      </w:r>
      <w:bookmarkEnd w:id="65"/>
    </w:p>
    <w:p w:rsidR="004F48B7" w:rsidRDefault="004F48B7" w:rsidP="00DA3282">
      <w:r>
        <w:t xml:space="preserve">This thesis is about music therapy relaxation in palliative care and it is focused to hospice users. Basic knowledge of music therapy is described in first chapter in theoretical part. There is definition of music therapy, its definition, history and goal. There is also chapter about music therapy instruments including </w:t>
      </w:r>
      <w:r w:rsidR="00DA3282">
        <w:t>the</w:t>
      </w:r>
      <w:r>
        <w:t xml:space="preserve"> </w:t>
      </w:r>
      <w:r w:rsidR="00DA3282">
        <w:t xml:space="preserve">ones </w:t>
      </w:r>
      <w:r>
        <w:t xml:space="preserve">which are used in practical part of this thesis. In next chapter is </w:t>
      </w:r>
      <w:r w:rsidR="00DA3282">
        <w:t xml:space="preserve">found information about palliative and hospice care, as well as discipline of music thanatology. Practical part is dedicated to experimental research itself. There is a description of hospice where was research done, records of music therapy sessions and results of these sessions. </w:t>
      </w:r>
    </w:p>
    <w:p w:rsidR="00AB31F3" w:rsidRDefault="00DA3282" w:rsidP="0067537E">
      <w:r>
        <w:t xml:space="preserve">It was discovered that chosen theme was not </w:t>
      </w:r>
      <w:r w:rsidR="00E53D3E">
        <w:t>as</w:t>
      </w:r>
      <w:r>
        <w:t xml:space="preserve"> superficial as it could appear. </w:t>
      </w:r>
      <w:r w:rsidR="00E53D3E">
        <w:t>There can be found a lot of stress in process of dying. Of course in is not the case for every dying person. But if somebody is not reconciled with end of his life and whole life itself it can be quite hard task for him to work on relaxation. In this point of view it can be hard but it can be a great help as well. Somebody accepts this help more than others but music therapy was definitely recognized as a convenient additional care for researched users of hospice.</w:t>
      </w:r>
    </w:p>
    <w:p w:rsidR="00AB31F3" w:rsidRDefault="00AB31F3">
      <w:pPr>
        <w:spacing w:line="276" w:lineRule="auto"/>
        <w:ind w:firstLine="0"/>
        <w:jc w:val="left"/>
      </w:pPr>
      <w:r>
        <w:br w:type="page"/>
      </w:r>
    </w:p>
    <w:p w:rsidR="00AB31F3" w:rsidRDefault="00AB31F3" w:rsidP="00AB31F3">
      <w:pPr>
        <w:pStyle w:val="Nadpis1"/>
        <w:numPr>
          <w:ilvl w:val="0"/>
          <w:numId w:val="0"/>
        </w:numPr>
      </w:pPr>
      <w:bookmarkStart w:id="66" w:name="_Toc386271083"/>
      <w:r>
        <w:lastRenderedPageBreak/>
        <w:t>Seznam obrázků a tabulek</w:t>
      </w:r>
      <w:bookmarkEnd w:id="66"/>
    </w:p>
    <w:p w:rsidR="00AB31F3" w:rsidRPr="00AB31F3" w:rsidRDefault="00AB31F3" w:rsidP="00AB31F3">
      <w:pPr>
        <w:spacing w:after="0"/>
        <w:ind w:firstLine="0"/>
      </w:pPr>
      <w:r>
        <w:t>Obrázky</w:t>
      </w:r>
    </w:p>
    <w:p w:rsidR="00AB31F3" w:rsidRDefault="0058325D" w:rsidP="00AB31F3">
      <w:pPr>
        <w:spacing w:after="0"/>
        <w:ind w:firstLine="0"/>
      </w:pPr>
      <w:r>
        <w:fldChar w:fldCharType="begin"/>
      </w:r>
      <w:r w:rsidR="00AB31F3">
        <w:instrText xml:space="preserve"> REF _Ref385268407 \h </w:instrText>
      </w:r>
      <w:r>
        <w:fldChar w:fldCharType="separate"/>
      </w:r>
      <w:r w:rsidR="006E2247">
        <w:t xml:space="preserve">Obr. č. 1 - </w:t>
      </w:r>
      <w:r w:rsidR="006E2247" w:rsidRPr="007E6E56">
        <w:t>nástroj odvozený od metalofonu - tzv. "flétnofon“</w:t>
      </w:r>
      <w:r>
        <w:fldChar w:fldCharType="end"/>
      </w:r>
    </w:p>
    <w:p w:rsidR="00AB31F3" w:rsidRDefault="0058325D" w:rsidP="00AB31F3">
      <w:pPr>
        <w:spacing w:after="0"/>
        <w:ind w:firstLine="0"/>
      </w:pPr>
      <w:r>
        <w:fldChar w:fldCharType="begin"/>
      </w:r>
      <w:r w:rsidR="00AB31F3">
        <w:instrText xml:space="preserve"> REF _Ref385268478 \h </w:instrText>
      </w:r>
      <w:r>
        <w:fldChar w:fldCharType="separate"/>
      </w:r>
      <w:r w:rsidR="006E2247">
        <w:t>Obr. č. 2 - kovaný a kalený metalofon s rezonační komorou</w:t>
      </w:r>
      <w:r>
        <w:fldChar w:fldCharType="end"/>
      </w:r>
    </w:p>
    <w:p w:rsidR="00AB31F3" w:rsidRDefault="0058325D" w:rsidP="00AB31F3">
      <w:pPr>
        <w:spacing w:after="0"/>
        <w:ind w:firstLine="0"/>
      </w:pPr>
      <w:r>
        <w:fldChar w:fldCharType="begin"/>
      </w:r>
      <w:r w:rsidR="00AB31F3">
        <w:instrText xml:space="preserve"> REF _Ref385268486 \h </w:instrText>
      </w:r>
      <w:r>
        <w:fldChar w:fldCharType="separate"/>
      </w:r>
      <w:r w:rsidR="006E2247" w:rsidRPr="00311119">
        <w:t xml:space="preserve">Obr. č. </w:t>
      </w:r>
      <w:r w:rsidR="006E2247">
        <w:t>3 - vlastnoručně</w:t>
      </w:r>
      <w:r w:rsidR="006E2247" w:rsidRPr="00311119">
        <w:t xml:space="preserve"> dlabaná kantela</w:t>
      </w:r>
      <w:r>
        <w:fldChar w:fldCharType="end"/>
      </w:r>
    </w:p>
    <w:p w:rsidR="00AB31F3" w:rsidRDefault="0058325D" w:rsidP="00AB31F3">
      <w:pPr>
        <w:spacing w:after="0"/>
        <w:ind w:firstLine="0"/>
      </w:pPr>
      <w:r>
        <w:fldChar w:fldCharType="begin"/>
      </w:r>
      <w:r w:rsidR="00AB31F3">
        <w:instrText xml:space="preserve"> REF _Ref385268489 \h </w:instrText>
      </w:r>
      <w:r>
        <w:fldChar w:fldCharType="separate"/>
      </w:r>
      <w:r w:rsidR="006E2247">
        <w:t>Obr. č. 4 - pentatonická kalimba z recyklovaných materiálů</w:t>
      </w:r>
      <w:r>
        <w:fldChar w:fldCharType="end"/>
      </w:r>
    </w:p>
    <w:p w:rsidR="00AB31F3" w:rsidRDefault="0058325D" w:rsidP="00AB31F3">
      <w:pPr>
        <w:spacing w:after="0"/>
        <w:ind w:firstLine="0"/>
      </w:pPr>
      <w:r>
        <w:fldChar w:fldCharType="begin"/>
      </w:r>
      <w:r w:rsidR="00AB31F3">
        <w:instrText xml:space="preserve"> REF _Ref385268493 \h </w:instrText>
      </w:r>
      <w:r>
        <w:fldChar w:fldCharType="separate"/>
      </w:r>
      <w:r w:rsidR="006E2247">
        <w:t xml:space="preserve">Obr. č. 5 - </w:t>
      </w:r>
      <w:r w:rsidR="006E2247" w:rsidRPr="00D90E5B">
        <w:t>dvouřadá diatonická kalimba</w:t>
      </w:r>
      <w:r>
        <w:fldChar w:fldCharType="end"/>
      </w:r>
    </w:p>
    <w:p w:rsidR="00AB31F3" w:rsidRPr="00AB31F3" w:rsidRDefault="0058325D" w:rsidP="00AB31F3">
      <w:pPr>
        <w:spacing w:after="0"/>
        <w:ind w:firstLine="0"/>
        <w:rPr>
          <w:szCs w:val="24"/>
        </w:rPr>
      </w:pPr>
      <w:fldSimple w:instr=" REF _Ref385268496 \h  \* MERGEFORMAT ">
        <w:r w:rsidR="006E2247" w:rsidRPr="006E2247">
          <w:rPr>
            <w:szCs w:val="24"/>
          </w:rPr>
          <w:t>Obr. č. 6 - dešťová hůl</w:t>
        </w:r>
      </w:fldSimple>
    </w:p>
    <w:p w:rsidR="00AB31F3" w:rsidRDefault="0058325D" w:rsidP="00AB31F3">
      <w:pPr>
        <w:spacing w:after="0"/>
        <w:ind w:firstLine="0"/>
        <w:rPr>
          <w:szCs w:val="24"/>
        </w:rPr>
      </w:pPr>
      <w:fldSimple w:instr=" REF _Ref385268503 \h  \* MERGEFORMAT ">
        <w:r w:rsidR="006E2247" w:rsidRPr="006E2247">
          <w:rPr>
            <w:szCs w:val="24"/>
          </w:rPr>
          <w:t>Obr. č. 7 - zvonkohra typu "flétnohra"</w:t>
        </w:r>
      </w:fldSimple>
    </w:p>
    <w:p w:rsidR="00AB31F3" w:rsidRDefault="00AB31F3" w:rsidP="00AB31F3">
      <w:pPr>
        <w:spacing w:after="0"/>
        <w:ind w:firstLine="0"/>
        <w:rPr>
          <w:szCs w:val="24"/>
        </w:rPr>
      </w:pPr>
    </w:p>
    <w:p w:rsidR="00AB31F3" w:rsidRDefault="00AB31F3" w:rsidP="00AB31F3">
      <w:pPr>
        <w:spacing w:after="0"/>
        <w:ind w:firstLine="0"/>
        <w:rPr>
          <w:szCs w:val="24"/>
        </w:rPr>
      </w:pPr>
      <w:r>
        <w:rPr>
          <w:szCs w:val="24"/>
        </w:rPr>
        <w:t>Tabulky</w:t>
      </w:r>
    </w:p>
    <w:p w:rsidR="005C1BFA" w:rsidRDefault="0058325D" w:rsidP="00AB31F3">
      <w:pPr>
        <w:spacing w:after="0"/>
        <w:ind w:firstLine="0"/>
        <w:rPr>
          <w:szCs w:val="24"/>
        </w:rPr>
      </w:pPr>
      <w:r>
        <w:rPr>
          <w:szCs w:val="24"/>
        </w:rPr>
        <w:fldChar w:fldCharType="begin"/>
      </w:r>
      <w:r w:rsidR="005C1BFA">
        <w:instrText xml:space="preserve"> REF _Ref385366141 \h </w:instrText>
      </w:r>
      <w:r>
        <w:rPr>
          <w:szCs w:val="24"/>
        </w:rPr>
      </w:r>
      <w:r>
        <w:rPr>
          <w:szCs w:val="24"/>
        </w:rPr>
        <w:fldChar w:fldCharType="separate"/>
      </w:r>
      <w:r w:rsidR="006E2247" w:rsidRPr="00B62D9E">
        <w:rPr>
          <w:szCs w:val="24"/>
        </w:rPr>
        <w:t xml:space="preserve">Tab. č.  </w:t>
      </w:r>
      <w:r w:rsidR="006E2247">
        <w:rPr>
          <w:szCs w:val="24"/>
        </w:rPr>
        <w:t>1</w:t>
      </w:r>
      <w:r w:rsidR="006E2247" w:rsidRPr="00B62D9E">
        <w:rPr>
          <w:szCs w:val="24"/>
        </w:rPr>
        <w:t xml:space="preserve"> - záznam 1. - 5. setkání s panem Jarkem</w:t>
      </w:r>
      <w:r>
        <w:rPr>
          <w:szCs w:val="24"/>
        </w:rPr>
        <w:fldChar w:fldCharType="end"/>
      </w:r>
    </w:p>
    <w:p w:rsidR="005C1BFA" w:rsidRDefault="0058325D" w:rsidP="00AB31F3">
      <w:pPr>
        <w:spacing w:after="0"/>
        <w:ind w:firstLine="0"/>
        <w:rPr>
          <w:szCs w:val="24"/>
        </w:rPr>
      </w:pPr>
      <w:r>
        <w:rPr>
          <w:szCs w:val="24"/>
        </w:rPr>
        <w:fldChar w:fldCharType="begin"/>
      </w:r>
      <w:r w:rsidR="005C1BFA">
        <w:instrText xml:space="preserve"> REF _Ref385366151 \h </w:instrText>
      </w:r>
      <w:r>
        <w:rPr>
          <w:szCs w:val="24"/>
        </w:rPr>
      </w:r>
      <w:r>
        <w:rPr>
          <w:szCs w:val="24"/>
        </w:rPr>
        <w:fldChar w:fldCharType="separate"/>
      </w:r>
      <w:r w:rsidR="006E2247" w:rsidRPr="00B62D9E">
        <w:rPr>
          <w:szCs w:val="24"/>
        </w:rPr>
        <w:t xml:space="preserve">Tab. č.  </w:t>
      </w:r>
      <w:r w:rsidR="006E2247">
        <w:rPr>
          <w:szCs w:val="24"/>
        </w:rPr>
        <w:t>2</w:t>
      </w:r>
      <w:r w:rsidR="006E2247" w:rsidRPr="00B62D9E">
        <w:rPr>
          <w:szCs w:val="24"/>
        </w:rPr>
        <w:t xml:space="preserve"> - záznam 1. - 3. setkání s panem Lukášem</w:t>
      </w:r>
      <w:r>
        <w:rPr>
          <w:szCs w:val="24"/>
        </w:rPr>
        <w:fldChar w:fldCharType="end"/>
      </w:r>
    </w:p>
    <w:p w:rsidR="005C1BFA" w:rsidRDefault="0058325D" w:rsidP="00AB31F3">
      <w:pPr>
        <w:spacing w:after="0"/>
        <w:ind w:firstLine="0"/>
        <w:rPr>
          <w:szCs w:val="24"/>
        </w:rPr>
      </w:pPr>
      <w:r>
        <w:rPr>
          <w:szCs w:val="24"/>
        </w:rPr>
        <w:fldChar w:fldCharType="begin"/>
      </w:r>
      <w:r w:rsidR="005C1BFA">
        <w:instrText xml:space="preserve"> REF _Ref385366156 \h </w:instrText>
      </w:r>
      <w:r>
        <w:rPr>
          <w:szCs w:val="24"/>
        </w:rPr>
      </w:r>
      <w:r>
        <w:rPr>
          <w:szCs w:val="24"/>
        </w:rPr>
        <w:fldChar w:fldCharType="separate"/>
      </w:r>
      <w:r w:rsidR="006E2247" w:rsidRPr="00B62D9E">
        <w:rPr>
          <w:szCs w:val="24"/>
        </w:rPr>
        <w:t xml:space="preserve">Tab. č.  </w:t>
      </w:r>
      <w:r w:rsidR="006E2247">
        <w:rPr>
          <w:szCs w:val="24"/>
        </w:rPr>
        <w:t>3</w:t>
      </w:r>
      <w:r w:rsidR="006E2247" w:rsidRPr="00B62D9E">
        <w:rPr>
          <w:szCs w:val="24"/>
        </w:rPr>
        <w:t xml:space="preserve"> - záznam 4. - 6. setkání s panem Lukášem</w:t>
      </w:r>
      <w:r>
        <w:rPr>
          <w:szCs w:val="24"/>
        </w:rPr>
        <w:fldChar w:fldCharType="end"/>
      </w:r>
    </w:p>
    <w:p w:rsidR="005C1BFA" w:rsidRDefault="0058325D" w:rsidP="00AB31F3">
      <w:pPr>
        <w:spacing w:after="0"/>
        <w:ind w:firstLine="0"/>
        <w:rPr>
          <w:szCs w:val="24"/>
        </w:rPr>
      </w:pPr>
      <w:r>
        <w:rPr>
          <w:szCs w:val="24"/>
        </w:rPr>
        <w:fldChar w:fldCharType="begin"/>
      </w:r>
      <w:r w:rsidR="005C1BFA">
        <w:instrText xml:space="preserve"> REF _Ref385366159 \h </w:instrText>
      </w:r>
      <w:r>
        <w:rPr>
          <w:szCs w:val="24"/>
        </w:rPr>
      </w:r>
      <w:r>
        <w:rPr>
          <w:szCs w:val="24"/>
        </w:rPr>
        <w:fldChar w:fldCharType="separate"/>
      </w:r>
      <w:r w:rsidR="006E2247" w:rsidRPr="00B62D9E">
        <w:rPr>
          <w:szCs w:val="24"/>
        </w:rPr>
        <w:t xml:space="preserve">Tab. č.  </w:t>
      </w:r>
      <w:r w:rsidR="006E2247">
        <w:rPr>
          <w:szCs w:val="24"/>
        </w:rPr>
        <w:t>4</w:t>
      </w:r>
      <w:r w:rsidR="006E2247" w:rsidRPr="00B62D9E">
        <w:rPr>
          <w:szCs w:val="24"/>
        </w:rPr>
        <w:t xml:space="preserve"> - záznam 7. setkání s panem Lukášem</w:t>
      </w:r>
      <w:r>
        <w:rPr>
          <w:szCs w:val="24"/>
        </w:rPr>
        <w:fldChar w:fldCharType="end"/>
      </w:r>
    </w:p>
    <w:p w:rsidR="005C1BFA" w:rsidRDefault="0058325D" w:rsidP="00AB31F3">
      <w:pPr>
        <w:spacing w:after="0"/>
        <w:ind w:firstLine="0"/>
        <w:rPr>
          <w:szCs w:val="24"/>
        </w:rPr>
      </w:pPr>
      <w:r>
        <w:rPr>
          <w:szCs w:val="24"/>
        </w:rPr>
        <w:fldChar w:fldCharType="begin"/>
      </w:r>
      <w:r w:rsidR="005C1BFA">
        <w:instrText xml:space="preserve"> REF _Ref385366162 \h </w:instrText>
      </w:r>
      <w:r>
        <w:rPr>
          <w:szCs w:val="24"/>
        </w:rPr>
      </w:r>
      <w:r>
        <w:rPr>
          <w:szCs w:val="24"/>
        </w:rPr>
        <w:fldChar w:fldCharType="separate"/>
      </w:r>
      <w:r w:rsidR="006E2247" w:rsidRPr="00B62D9E">
        <w:rPr>
          <w:szCs w:val="24"/>
        </w:rPr>
        <w:t xml:space="preserve">Tab. č.  </w:t>
      </w:r>
      <w:r w:rsidR="006E2247">
        <w:rPr>
          <w:szCs w:val="24"/>
        </w:rPr>
        <w:t>5</w:t>
      </w:r>
      <w:r w:rsidR="006E2247" w:rsidRPr="00B62D9E">
        <w:rPr>
          <w:szCs w:val="24"/>
        </w:rPr>
        <w:t xml:space="preserve"> - záznam 1. a 2. setkání s panem Františkem</w:t>
      </w:r>
      <w:r>
        <w:rPr>
          <w:szCs w:val="24"/>
        </w:rPr>
        <w:fldChar w:fldCharType="end"/>
      </w:r>
    </w:p>
    <w:p w:rsidR="005C1BFA" w:rsidRDefault="0058325D" w:rsidP="00AB31F3">
      <w:pPr>
        <w:spacing w:after="0"/>
        <w:ind w:firstLine="0"/>
        <w:rPr>
          <w:szCs w:val="24"/>
        </w:rPr>
      </w:pPr>
      <w:r>
        <w:rPr>
          <w:szCs w:val="24"/>
        </w:rPr>
        <w:fldChar w:fldCharType="begin"/>
      </w:r>
      <w:r w:rsidR="005C1BFA">
        <w:instrText xml:space="preserve"> REF _Ref385366166 \h </w:instrText>
      </w:r>
      <w:r>
        <w:rPr>
          <w:szCs w:val="24"/>
        </w:rPr>
      </w:r>
      <w:r>
        <w:rPr>
          <w:szCs w:val="24"/>
        </w:rPr>
        <w:fldChar w:fldCharType="separate"/>
      </w:r>
      <w:r w:rsidR="006E2247" w:rsidRPr="00B62D9E">
        <w:rPr>
          <w:szCs w:val="24"/>
        </w:rPr>
        <w:t xml:space="preserve">Tab. č.  </w:t>
      </w:r>
      <w:r w:rsidR="006E2247">
        <w:rPr>
          <w:szCs w:val="24"/>
        </w:rPr>
        <w:t>6</w:t>
      </w:r>
      <w:r w:rsidR="006E2247" w:rsidRPr="00B62D9E">
        <w:rPr>
          <w:szCs w:val="24"/>
        </w:rPr>
        <w:t xml:space="preserve"> - záznam 1. - 6. setkání s paní Zuzanou</w:t>
      </w:r>
      <w:r>
        <w:rPr>
          <w:szCs w:val="24"/>
        </w:rPr>
        <w:fldChar w:fldCharType="end"/>
      </w:r>
    </w:p>
    <w:p w:rsidR="00AB31F3" w:rsidRDefault="0058325D" w:rsidP="00AB31F3">
      <w:pPr>
        <w:spacing w:after="0"/>
        <w:ind w:firstLine="0"/>
        <w:rPr>
          <w:rFonts w:eastAsiaTheme="majorEastAsia" w:cstheme="majorBidi"/>
          <w:sz w:val="28"/>
          <w:szCs w:val="28"/>
        </w:rPr>
      </w:pPr>
      <w:r>
        <w:rPr>
          <w:szCs w:val="24"/>
        </w:rPr>
        <w:fldChar w:fldCharType="begin"/>
      </w:r>
      <w:r w:rsidR="005C1BFA">
        <w:instrText xml:space="preserve"> REF _Ref385366169 \h </w:instrText>
      </w:r>
      <w:r>
        <w:rPr>
          <w:szCs w:val="24"/>
        </w:rPr>
      </w:r>
      <w:r>
        <w:rPr>
          <w:szCs w:val="24"/>
        </w:rPr>
        <w:fldChar w:fldCharType="separate"/>
      </w:r>
      <w:r w:rsidR="006E2247" w:rsidRPr="00B62D9E">
        <w:rPr>
          <w:szCs w:val="24"/>
        </w:rPr>
        <w:t xml:space="preserve">Tab. č.  </w:t>
      </w:r>
      <w:r w:rsidR="006E2247">
        <w:rPr>
          <w:szCs w:val="24"/>
        </w:rPr>
        <w:t>7</w:t>
      </w:r>
      <w:r w:rsidR="006E2247" w:rsidRPr="00B62D9E">
        <w:rPr>
          <w:szCs w:val="24"/>
        </w:rPr>
        <w:t xml:space="preserve"> - záznam 1. setkání s panem Stanislavem</w:t>
      </w:r>
      <w:r>
        <w:rPr>
          <w:szCs w:val="24"/>
        </w:rPr>
        <w:fldChar w:fldCharType="end"/>
      </w:r>
      <w:r w:rsidR="00AB31F3">
        <w:br w:type="page"/>
      </w:r>
    </w:p>
    <w:p w:rsidR="00AB31F3" w:rsidRDefault="00AB31F3" w:rsidP="00AB31F3">
      <w:pPr>
        <w:pStyle w:val="Nadpis1"/>
        <w:numPr>
          <w:ilvl w:val="0"/>
          <w:numId w:val="0"/>
        </w:numPr>
      </w:pPr>
      <w:bookmarkStart w:id="67" w:name="_Toc386271084"/>
      <w:r>
        <w:lastRenderedPageBreak/>
        <w:t>Literatura a zdroje</w:t>
      </w:r>
      <w:bookmarkEnd w:id="67"/>
    </w:p>
    <w:p w:rsidR="00A870E7" w:rsidRDefault="00A870E7" w:rsidP="009C7604">
      <w:pPr>
        <w:spacing w:after="0"/>
        <w:ind w:firstLine="0"/>
        <w:rPr>
          <w:bCs/>
        </w:rPr>
      </w:pPr>
      <w:r w:rsidRPr="004B24FB">
        <w:rPr>
          <w:bCs/>
        </w:rPr>
        <w:t xml:space="preserve">BENÍČKOVÁ, M. </w:t>
      </w:r>
      <w:r w:rsidRPr="004B24FB">
        <w:rPr>
          <w:bCs/>
          <w:i/>
        </w:rPr>
        <w:t>Muzikoterapie a specifické poruchy učení.</w:t>
      </w:r>
      <w:r w:rsidRPr="004B24FB">
        <w:rPr>
          <w:bCs/>
        </w:rPr>
        <w:t xml:space="preserve"> Praha: Grada, 2011. ISBN 978-80-247-3520-7</w:t>
      </w:r>
    </w:p>
    <w:p w:rsidR="00A870E7" w:rsidRDefault="00A870E7" w:rsidP="009C7604">
      <w:pPr>
        <w:spacing w:after="0"/>
        <w:ind w:firstLine="0"/>
        <w:rPr>
          <w:bCs/>
        </w:rPr>
      </w:pPr>
      <w:r w:rsidRPr="00A870E7">
        <w:rPr>
          <w:bCs/>
        </w:rPr>
        <w:t xml:space="preserve">BŘICHÁČKOVÁ, M., VILÍMEK, Z. </w:t>
      </w:r>
      <w:r w:rsidRPr="00A870E7">
        <w:rPr>
          <w:bCs/>
          <w:i/>
        </w:rPr>
        <w:t>Možnosti využití muzikoterapie v základní škole speciální</w:t>
      </w:r>
      <w:r w:rsidRPr="00A870E7">
        <w:rPr>
          <w:bCs/>
        </w:rPr>
        <w:t>. Praha: IPPP ČR, 2008. ISBN 978-80-86856-50-6</w:t>
      </w:r>
    </w:p>
    <w:p w:rsidR="000B4A01" w:rsidRDefault="000B4A01" w:rsidP="009C7604">
      <w:pPr>
        <w:spacing w:after="0"/>
        <w:ind w:firstLine="0"/>
        <w:rPr>
          <w:bCs/>
        </w:rPr>
      </w:pPr>
      <w:r w:rsidRPr="000B4A01">
        <w:rPr>
          <w:bCs/>
        </w:rPr>
        <w:t xml:space="preserve">CAMPBELL, D. </w:t>
      </w:r>
      <w:r w:rsidRPr="000B4A01">
        <w:rPr>
          <w:bCs/>
          <w:i/>
        </w:rPr>
        <w:t>Mozartův efekt</w:t>
      </w:r>
      <w:r w:rsidRPr="000B4A01">
        <w:rPr>
          <w:bCs/>
        </w:rPr>
        <w:t>. Praha: Eminent, 2008. ISBN 978-80-7281-336-</w:t>
      </w:r>
      <w:r w:rsidR="00E86006">
        <w:rPr>
          <w:bCs/>
        </w:rPr>
        <w:t>0</w:t>
      </w:r>
    </w:p>
    <w:p w:rsidR="00F205E5" w:rsidRDefault="00F205E5" w:rsidP="009C7604">
      <w:pPr>
        <w:spacing w:after="0"/>
        <w:ind w:firstLine="0"/>
      </w:pPr>
      <w:r>
        <w:t xml:space="preserve">DOBRÍKOVÁ-PORUBČANOVÁ, P. </w:t>
      </w:r>
      <w:r w:rsidRPr="00F205E5">
        <w:rPr>
          <w:i/>
        </w:rPr>
        <w:t>Nevyliečiteľne chorí v</w:t>
      </w:r>
      <w:r>
        <w:rPr>
          <w:i/>
        </w:rPr>
        <w:t> </w:t>
      </w:r>
      <w:r w:rsidRPr="00F205E5">
        <w:rPr>
          <w:i/>
        </w:rPr>
        <w:t>súčasnosti</w:t>
      </w:r>
      <w:r>
        <w:rPr>
          <w:i/>
        </w:rPr>
        <w:t>.</w:t>
      </w:r>
      <w:r w:rsidRPr="00F205E5">
        <w:t xml:space="preserve"> Spolok sv. Vojtecha</w:t>
      </w:r>
      <w:r>
        <w:t>: Trnava, 2005. ISBN 80-7162-581-7</w:t>
      </w:r>
    </w:p>
    <w:p w:rsidR="00E86006" w:rsidRDefault="00E86006" w:rsidP="009C7604">
      <w:pPr>
        <w:spacing w:after="0"/>
        <w:ind w:firstLine="0"/>
      </w:pPr>
      <w:r>
        <w:t xml:space="preserve">HAŠKOVCOVÁ, H. </w:t>
      </w:r>
      <w:r>
        <w:rPr>
          <w:i/>
        </w:rPr>
        <w:t>Thanatologie</w:t>
      </w:r>
      <w:r>
        <w:t xml:space="preserve">. Galén: Praha, 2000. ISBN </w:t>
      </w:r>
      <w:r w:rsidRPr="00E86006">
        <w:t>978-80-7262-471-3</w:t>
      </w:r>
    </w:p>
    <w:p w:rsidR="00B62449" w:rsidRPr="00E86006" w:rsidRDefault="00B62449" w:rsidP="009C7604">
      <w:pPr>
        <w:spacing w:after="0"/>
        <w:ind w:firstLine="0"/>
      </w:pPr>
      <w:r>
        <w:t xml:space="preserve">HENDL, J. </w:t>
      </w:r>
      <w:r w:rsidRPr="00B62449">
        <w:rPr>
          <w:i/>
        </w:rPr>
        <w:t>Kvalitativní výzkum.</w:t>
      </w:r>
      <w:r>
        <w:t xml:space="preserve"> Praha: Portál, 2005. ISBN 80-7367-040-2</w:t>
      </w:r>
    </w:p>
    <w:p w:rsidR="000B4A01" w:rsidRDefault="000B4A01" w:rsidP="009C7604">
      <w:pPr>
        <w:spacing w:after="0"/>
        <w:ind w:firstLine="0"/>
      </w:pPr>
      <w:r>
        <w:t>KRČEK</w:t>
      </w:r>
      <w:r w:rsidRPr="000B4A01">
        <w:t xml:space="preserve">, J. </w:t>
      </w:r>
      <w:r w:rsidRPr="000B4A01">
        <w:rPr>
          <w:i/>
        </w:rPr>
        <w:t>Musica humana. Úvod do muzikoterapie</w:t>
      </w:r>
      <w:r w:rsidRPr="000B4A01">
        <w:t>. Hranice: Fabula, 2008.</w:t>
      </w:r>
      <w:r>
        <w:t xml:space="preserve"> </w:t>
      </w:r>
      <w:r w:rsidRPr="000B4A01">
        <w:t>978-80-86600-50-5</w:t>
      </w:r>
    </w:p>
    <w:p w:rsidR="0036101D" w:rsidRPr="0036101D" w:rsidRDefault="0036101D" w:rsidP="009C7604">
      <w:pPr>
        <w:spacing w:after="0"/>
        <w:ind w:firstLine="0"/>
        <w:rPr>
          <w:i/>
          <w:smallCaps/>
        </w:rPr>
      </w:pPr>
      <w:r w:rsidRPr="0036101D">
        <w:rPr>
          <w:smallCaps/>
        </w:rPr>
        <w:t>KÜ</w:t>
      </w:r>
      <w:r>
        <w:rPr>
          <w:smallCaps/>
        </w:rPr>
        <w:t>BLER-ROSS, E.</w:t>
      </w:r>
      <w:r>
        <w:t xml:space="preserve"> </w:t>
      </w:r>
      <w:r>
        <w:rPr>
          <w:i/>
        </w:rPr>
        <w:t xml:space="preserve"> O smrti a umírání</w:t>
      </w:r>
      <w:r w:rsidRPr="00963A23">
        <w:t>.</w:t>
      </w:r>
      <w:r w:rsidR="00963A23">
        <w:t xml:space="preserve"> Turnov: Arica, 1992. ISBN </w:t>
      </w:r>
      <w:r w:rsidR="00963A23" w:rsidRPr="0046129D">
        <w:rPr>
          <w:rFonts w:cs="Times New Roman"/>
        </w:rPr>
        <w:t>80-900134-6-5</w:t>
      </w:r>
      <w:r>
        <w:rPr>
          <w:smallCaps/>
        </w:rPr>
        <w:t xml:space="preserve"> </w:t>
      </w:r>
    </w:p>
    <w:p w:rsidR="00A870E7" w:rsidRDefault="00A870E7" w:rsidP="009C7604">
      <w:pPr>
        <w:spacing w:after="0"/>
        <w:ind w:firstLine="0"/>
        <w:rPr>
          <w:rStyle w:val="apple-style-span"/>
          <w:rFonts w:eastAsia="Arial Unicode MS"/>
        </w:rPr>
      </w:pPr>
      <w:r w:rsidRPr="004B24FB">
        <w:t>L</w:t>
      </w:r>
      <w:r w:rsidRPr="00D015BF">
        <w:t xml:space="preserve">INKA, A. </w:t>
      </w:r>
      <w:r w:rsidRPr="00A870E7">
        <w:rPr>
          <w:rFonts w:eastAsia="Arial Unicode MS"/>
          <w:i/>
        </w:rPr>
        <w:t>Kapitoly z muzikoterapie</w:t>
      </w:r>
      <w:r w:rsidRPr="00D015BF">
        <w:rPr>
          <w:rStyle w:val="apple-style-span"/>
          <w:rFonts w:eastAsia="Arial Unicode MS"/>
          <w:i/>
        </w:rPr>
        <w:t>.</w:t>
      </w:r>
      <w:r w:rsidRPr="00D015BF">
        <w:rPr>
          <w:rStyle w:val="apple-style-span"/>
          <w:rFonts w:eastAsia="Arial Unicode MS"/>
        </w:rPr>
        <w:t xml:space="preserve"> Rosice u Brna: Gloria, 1997. </w:t>
      </w:r>
      <w:r w:rsidRPr="004B24FB">
        <w:rPr>
          <w:rStyle w:val="apple-style-span"/>
          <w:rFonts w:eastAsia="Arial Unicode MS"/>
        </w:rPr>
        <w:t>ISBN 80-901834-4-1</w:t>
      </w:r>
    </w:p>
    <w:p w:rsidR="00963A23" w:rsidRDefault="00963A23" w:rsidP="009C7604">
      <w:pPr>
        <w:spacing w:after="0"/>
        <w:ind w:firstLine="0"/>
        <w:rPr>
          <w:rStyle w:val="apple-style-span"/>
          <w:rFonts w:eastAsia="Arial Unicode MS"/>
        </w:rPr>
      </w:pPr>
      <w:r>
        <w:rPr>
          <w:rStyle w:val="apple-style-span"/>
          <w:rFonts w:eastAsia="Arial Unicode MS"/>
        </w:rPr>
        <w:t>LUKASOVÁ, E.</w:t>
      </w:r>
      <w:r w:rsidRPr="00963A23">
        <w:rPr>
          <w:rStyle w:val="apple-style-span"/>
          <w:rFonts w:eastAsia="Arial Unicode MS"/>
        </w:rPr>
        <w:t xml:space="preserve"> </w:t>
      </w:r>
      <w:r w:rsidRPr="00963A23">
        <w:rPr>
          <w:rStyle w:val="apple-style-span"/>
          <w:rFonts w:eastAsia="Arial Unicode MS"/>
          <w:i/>
        </w:rPr>
        <w:t>I tvoje utrpení má smysl</w:t>
      </w:r>
      <w:r w:rsidRPr="00963A23">
        <w:rPr>
          <w:rStyle w:val="apple-style-span"/>
          <w:rFonts w:eastAsia="Arial Unicode MS"/>
        </w:rPr>
        <w:t>. Brno: Cesta, 1998</w:t>
      </w:r>
      <w:r>
        <w:rPr>
          <w:rStyle w:val="apple-style-span"/>
          <w:rFonts w:eastAsia="Arial Unicode MS"/>
        </w:rPr>
        <w:t xml:space="preserve">. </w:t>
      </w:r>
      <w:r w:rsidRPr="00963A23">
        <w:rPr>
          <w:rStyle w:val="apple-style-span"/>
          <w:rFonts w:eastAsia="Arial Unicode MS"/>
        </w:rPr>
        <w:t>ISBN 80-85319-79-9</w:t>
      </w:r>
    </w:p>
    <w:p w:rsidR="00963A23" w:rsidRPr="00963A23" w:rsidRDefault="00963A23" w:rsidP="009C7604">
      <w:pPr>
        <w:spacing w:after="0"/>
        <w:ind w:firstLine="0"/>
        <w:rPr>
          <w:rStyle w:val="apple-style-span"/>
          <w:rFonts w:eastAsia="Arial Unicode MS"/>
        </w:rPr>
      </w:pPr>
      <w:r>
        <w:rPr>
          <w:rStyle w:val="apple-style-span"/>
          <w:rFonts w:eastAsia="Arial Unicode MS"/>
        </w:rPr>
        <w:t xml:space="preserve">MAREK. V. </w:t>
      </w:r>
      <w:r>
        <w:rPr>
          <w:rStyle w:val="apple-style-span"/>
          <w:rFonts w:eastAsia="Arial Unicode MS"/>
          <w:i/>
        </w:rPr>
        <w:t>Hudba jinak.</w:t>
      </w:r>
      <w:r>
        <w:rPr>
          <w:rStyle w:val="apple-style-span"/>
          <w:rFonts w:eastAsia="Arial Unicode MS"/>
        </w:rPr>
        <w:t xml:space="preserve"> Praha: Eminent, 2003. ISBN 80-281-125-8</w:t>
      </w:r>
    </w:p>
    <w:p w:rsidR="00E86006" w:rsidRDefault="004A2D1B" w:rsidP="009C7604">
      <w:pPr>
        <w:spacing w:after="0"/>
        <w:ind w:firstLine="0"/>
        <w:rPr>
          <w:rStyle w:val="apple-style-span"/>
          <w:rFonts w:eastAsia="Arial Unicode MS"/>
        </w:rPr>
      </w:pPr>
      <w:r w:rsidRPr="004A2D1B">
        <w:rPr>
          <w:rStyle w:val="apple-style-span"/>
          <w:rFonts w:eastAsia="Arial Unicode MS"/>
        </w:rPr>
        <w:t>MOODY, R.</w:t>
      </w:r>
      <w:r w:rsidR="00E86006">
        <w:rPr>
          <w:rStyle w:val="apple-style-span"/>
          <w:rFonts w:eastAsia="Arial Unicode MS"/>
        </w:rPr>
        <w:t xml:space="preserve"> </w:t>
      </w:r>
      <w:r w:rsidRPr="00E86006">
        <w:rPr>
          <w:rStyle w:val="apple-style-span"/>
          <w:rFonts w:eastAsia="Arial Unicode MS"/>
          <w:i/>
        </w:rPr>
        <w:t>Život po životě</w:t>
      </w:r>
      <w:r w:rsidRPr="004A2D1B">
        <w:rPr>
          <w:rStyle w:val="apple-style-span"/>
          <w:rFonts w:eastAsia="Arial Unicode MS"/>
        </w:rPr>
        <w:t>. Praha : Knižní klub, 2010</w:t>
      </w:r>
      <w:r w:rsidR="00E86006">
        <w:rPr>
          <w:rStyle w:val="apple-style-span"/>
          <w:rFonts w:eastAsia="Arial Unicode MS"/>
        </w:rPr>
        <w:t xml:space="preserve">. </w:t>
      </w:r>
      <w:r w:rsidR="00E86006" w:rsidRPr="00E86006">
        <w:rPr>
          <w:rStyle w:val="apple-style-span"/>
          <w:rFonts w:eastAsia="Arial Unicode MS"/>
        </w:rPr>
        <w:t>ISBN: 978-80-242-2713-9</w:t>
      </w:r>
    </w:p>
    <w:p w:rsidR="00F205E5" w:rsidRDefault="004A2D1B" w:rsidP="009C7604">
      <w:pPr>
        <w:spacing w:after="0"/>
        <w:ind w:firstLine="0"/>
        <w:rPr>
          <w:bCs/>
        </w:rPr>
      </w:pPr>
      <w:r>
        <w:rPr>
          <w:bCs/>
        </w:rPr>
        <w:t xml:space="preserve">SVATOŠOVÁ, M. </w:t>
      </w:r>
      <w:r w:rsidRPr="004A2D1B">
        <w:rPr>
          <w:bCs/>
          <w:i/>
        </w:rPr>
        <w:t>Hospice a umění doprovázet</w:t>
      </w:r>
      <w:r w:rsidRPr="004A2D1B">
        <w:rPr>
          <w:bCs/>
        </w:rPr>
        <w:t>, Ecce homo, 1995</w:t>
      </w:r>
      <w:r>
        <w:rPr>
          <w:bCs/>
        </w:rPr>
        <w:t>.</w:t>
      </w:r>
      <w:r w:rsidRPr="004A2D1B">
        <w:rPr>
          <w:bCs/>
        </w:rPr>
        <w:t xml:space="preserve"> ISBN 80-902049-4-5</w:t>
      </w:r>
    </w:p>
    <w:p w:rsidR="00A870E7" w:rsidRDefault="00A870E7" w:rsidP="009C7604">
      <w:pPr>
        <w:spacing w:after="0"/>
        <w:ind w:firstLine="0"/>
      </w:pPr>
      <w:r w:rsidRPr="002A27D3">
        <w:rPr>
          <w:bCs/>
        </w:rPr>
        <w:t xml:space="preserve">ŠIMANOVSKÝ, Z. </w:t>
      </w:r>
      <w:r w:rsidRPr="000B4A01">
        <w:rPr>
          <w:i/>
        </w:rPr>
        <w:t>Hry s hudbou a techniky muzikoterapie ve výchově, sociální práci a klinické praxi</w:t>
      </w:r>
      <w:r w:rsidRPr="002A27D3">
        <w:t>. Praha: Portál, 2007. ISBN 978-80-7367-339-0</w:t>
      </w:r>
    </w:p>
    <w:p w:rsidR="00963A23" w:rsidRDefault="000B4A01" w:rsidP="009C7604">
      <w:pPr>
        <w:spacing w:after="0"/>
        <w:ind w:firstLine="0"/>
      </w:pPr>
      <w:r>
        <w:t xml:space="preserve">TOMATIS, A. </w:t>
      </w:r>
      <w:r w:rsidRPr="000B4A01">
        <w:rPr>
          <w:i/>
        </w:rPr>
        <w:t>The conscious ear: my life of transformation through listening</w:t>
      </w:r>
      <w:r>
        <w:rPr>
          <w:i/>
        </w:rPr>
        <w:t>.</w:t>
      </w:r>
      <w:r>
        <w:t xml:space="preserve"> New York: Station Hill Press, 1991. ISBN 0-88268-108-7.</w:t>
      </w:r>
    </w:p>
    <w:p w:rsidR="009C7604" w:rsidRDefault="00963A23" w:rsidP="009C7604">
      <w:pPr>
        <w:spacing w:after="0"/>
        <w:ind w:firstLine="0"/>
        <w:rPr>
          <w:rFonts w:cs="Times New Roman"/>
        </w:rPr>
      </w:pPr>
      <w:r>
        <w:rPr>
          <w:rFonts w:cs="Times New Roman"/>
        </w:rPr>
        <w:t>WFMT: Prohlášení Světové muzikoterapeutické federace na konferenci v Soulu, 2011</w:t>
      </w:r>
    </w:p>
    <w:p w:rsidR="009C7604" w:rsidRDefault="009C7604" w:rsidP="009C7604">
      <w:pPr>
        <w:spacing w:after="0"/>
        <w:ind w:firstLine="0"/>
        <w:rPr>
          <w:rStyle w:val="apple-style-span"/>
          <w:rFonts w:cs="Times New Roman"/>
        </w:rPr>
      </w:pPr>
    </w:p>
    <w:p w:rsidR="006C3EA6" w:rsidRPr="009C7604" w:rsidRDefault="006C3EA6" w:rsidP="009C7604">
      <w:pPr>
        <w:spacing w:after="0"/>
        <w:ind w:firstLine="0"/>
        <w:rPr>
          <w:rStyle w:val="apple-style-span"/>
          <w:rFonts w:cs="Times New Roman"/>
        </w:rPr>
      </w:pPr>
    </w:p>
    <w:p w:rsidR="00A870E7" w:rsidRPr="009C7604" w:rsidRDefault="00A870E7" w:rsidP="009C7604">
      <w:pPr>
        <w:spacing w:after="0"/>
        <w:ind w:firstLine="0"/>
        <w:rPr>
          <w:rStyle w:val="apple-style-span"/>
          <w:b/>
          <w:color w:val="000000"/>
        </w:rPr>
      </w:pPr>
      <w:r w:rsidRPr="009C7604">
        <w:rPr>
          <w:rStyle w:val="apple-style-span"/>
          <w:b/>
          <w:color w:val="000000"/>
        </w:rPr>
        <w:t>Internetové zdroje</w:t>
      </w:r>
    </w:p>
    <w:p w:rsidR="009C7604" w:rsidRDefault="0058325D" w:rsidP="009C7604">
      <w:pPr>
        <w:spacing w:after="0"/>
        <w:ind w:firstLine="0"/>
      </w:pPr>
      <w:hyperlink r:id="rId27" w:history="1">
        <w:r w:rsidR="009C7604" w:rsidRPr="0078324D">
          <w:rPr>
            <w:rStyle w:val="Hypertextovodkaz"/>
          </w:rPr>
          <w:t>http://cs.wikipedia.org/wiki/Hospic</w:t>
        </w:r>
      </w:hyperlink>
    </w:p>
    <w:p w:rsidR="009C7604" w:rsidRDefault="0058325D" w:rsidP="009C7604">
      <w:pPr>
        <w:spacing w:after="0"/>
        <w:ind w:firstLine="0"/>
      </w:pPr>
      <w:hyperlink r:id="rId28" w:history="1">
        <w:r w:rsidR="009C7604" w:rsidRPr="007C3D09">
          <w:rPr>
            <w:rStyle w:val="Hypertextovodkaz"/>
          </w:rPr>
          <w:t>http://www.who.int</w:t>
        </w:r>
      </w:hyperlink>
    </w:p>
    <w:p w:rsidR="009C7604" w:rsidRDefault="0058325D" w:rsidP="009C7604">
      <w:pPr>
        <w:spacing w:after="0"/>
        <w:ind w:firstLine="0"/>
      </w:pPr>
      <w:hyperlink r:id="rId29" w:history="1">
        <w:r w:rsidR="009C7604" w:rsidRPr="0078324D">
          <w:rPr>
            <w:rStyle w:val="Hypertextovodkaz"/>
          </w:rPr>
          <w:t>http://cs.wikipedia.org/wiki/Thanatologie</w:t>
        </w:r>
      </w:hyperlink>
    </w:p>
    <w:p w:rsidR="009C7604" w:rsidRDefault="0058325D" w:rsidP="009C7604">
      <w:pPr>
        <w:spacing w:after="0"/>
        <w:ind w:firstLine="0"/>
      </w:pPr>
      <w:hyperlink r:id="rId30" w:history="1">
        <w:r w:rsidR="009C7604" w:rsidRPr="007C3D09">
          <w:rPr>
            <w:rStyle w:val="Hypertextovodkaz"/>
          </w:rPr>
          <w:t>http://www.ergoterapie.cz</w:t>
        </w:r>
      </w:hyperlink>
    </w:p>
    <w:p w:rsidR="009C7604" w:rsidRDefault="0058325D" w:rsidP="009C7604">
      <w:pPr>
        <w:spacing w:after="0"/>
        <w:ind w:firstLine="0"/>
      </w:pPr>
      <w:hyperlink r:id="rId31" w:history="1">
        <w:r w:rsidR="009C7604" w:rsidRPr="007C3D09">
          <w:rPr>
            <w:rStyle w:val="Hypertextovodkaz"/>
          </w:rPr>
          <w:t>http://www.canisterapie.cz</w:t>
        </w:r>
      </w:hyperlink>
    </w:p>
    <w:p w:rsidR="009C7604" w:rsidRDefault="0058325D" w:rsidP="009C7604">
      <w:pPr>
        <w:spacing w:after="0"/>
        <w:ind w:firstLine="0"/>
      </w:pPr>
      <w:hyperlink r:id="rId32" w:history="1">
        <w:r w:rsidR="009C7604" w:rsidRPr="007C3D09">
          <w:rPr>
            <w:rStyle w:val="Hypertextovodkaz"/>
          </w:rPr>
          <w:t>http://www.spiritscienceandmetaphysics.com</w:t>
        </w:r>
      </w:hyperlink>
    </w:p>
    <w:p w:rsidR="009C7604" w:rsidRDefault="0058325D" w:rsidP="009C7604">
      <w:pPr>
        <w:spacing w:after="0"/>
        <w:ind w:firstLine="0"/>
      </w:pPr>
      <w:hyperlink r:id="rId33" w:history="1">
        <w:r w:rsidR="009C7604" w:rsidRPr="007C3D09">
          <w:rPr>
            <w:rStyle w:val="Hypertextovodkaz"/>
          </w:rPr>
          <w:t>http://rajhrad.charita.cz</w:t>
        </w:r>
      </w:hyperlink>
    </w:p>
    <w:p w:rsidR="006C3EA6" w:rsidRPr="002B446C" w:rsidRDefault="0058325D" w:rsidP="009C7604">
      <w:pPr>
        <w:spacing w:after="0"/>
        <w:ind w:firstLine="0"/>
        <w:rPr>
          <w:szCs w:val="24"/>
        </w:rPr>
      </w:pPr>
      <w:hyperlink r:id="rId34" w:history="1">
        <w:r w:rsidR="009C7604" w:rsidRPr="002B446C">
          <w:rPr>
            <w:rStyle w:val="Hypertextovodkaz"/>
            <w:szCs w:val="24"/>
          </w:rPr>
          <w:t>http://www.musictherapyworld.net</w:t>
        </w:r>
      </w:hyperlink>
    </w:p>
    <w:p w:rsidR="006C3EA6" w:rsidRDefault="006C3EA6" w:rsidP="006C3EA6">
      <w:pPr>
        <w:spacing w:after="0"/>
        <w:ind w:firstLine="0"/>
        <w:jc w:val="left"/>
        <w:rPr>
          <w:rFonts w:cs="Times New Roman"/>
          <w:szCs w:val="24"/>
        </w:rPr>
      </w:pPr>
      <w:hyperlink r:id="rId35" w:history="1">
        <w:r w:rsidRPr="006269AB">
          <w:rPr>
            <w:rStyle w:val="Hypertextovodkaz"/>
            <w:rFonts w:cs="Times New Roman"/>
            <w:szCs w:val="24"/>
          </w:rPr>
          <w:t>http://users.wfu.edu/moran/Cathay_Cafe/G_tar.html</w:t>
        </w:r>
      </w:hyperlink>
    </w:p>
    <w:p w:rsidR="006C3EA6" w:rsidRDefault="006C3EA6" w:rsidP="006C3EA6">
      <w:pPr>
        <w:ind w:firstLine="0"/>
        <w:jc w:val="left"/>
        <w:rPr>
          <w:rFonts w:cs="Times New Roman"/>
          <w:szCs w:val="24"/>
        </w:rPr>
      </w:pPr>
      <w:hyperlink r:id="rId36" w:history="1">
        <w:r w:rsidRPr="006269AB">
          <w:rPr>
            <w:rStyle w:val="Hypertextovodkaz"/>
            <w:rFonts w:cs="Times New Roman"/>
            <w:szCs w:val="24"/>
          </w:rPr>
          <w:t>http://www.theepochtimes.com/n2/china-news/chinese-music-five-elements-5137.html</w:t>
        </w:r>
      </w:hyperlink>
      <w:r>
        <w:rPr>
          <w:rFonts w:cs="Times New Roman"/>
          <w:szCs w:val="24"/>
        </w:rPr>
        <w:t xml:space="preserve"> </w:t>
      </w:r>
      <w:hyperlink r:id="rId37" w:history="1">
        <w:r w:rsidRPr="006269AB">
          <w:rPr>
            <w:rStyle w:val="Hypertextovodkaz"/>
            <w:rFonts w:cs="Times New Roman"/>
            <w:szCs w:val="24"/>
          </w:rPr>
          <w:t>http://en.wikipedia.org/wiki/Chinese_musicology</w:t>
        </w:r>
      </w:hyperlink>
    </w:p>
    <w:p w:rsidR="00AB31F3" w:rsidRDefault="00AB31F3" w:rsidP="009C7604">
      <w:pPr>
        <w:spacing w:after="0"/>
        <w:ind w:firstLine="0"/>
        <w:rPr>
          <w:rFonts w:eastAsiaTheme="majorEastAsia" w:cstheme="majorBidi"/>
          <w:sz w:val="28"/>
          <w:szCs w:val="28"/>
        </w:rPr>
      </w:pPr>
      <w:r>
        <w:br w:type="page"/>
      </w:r>
    </w:p>
    <w:p w:rsidR="00BE1AF1" w:rsidRPr="00BE1AF1" w:rsidRDefault="00AB31F3" w:rsidP="00BE1AF1">
      <w:pPr>
        <w:pStyle w:val="Nadpis1"/>
        <w:numPr>
          <w:ilvl w:val="0"/>
          <w:numId w:val="0"/>
        </w:numPr>
      </w:pPr>
      <w:bookmarkStart w:id="68" w:name="_Toc386271085"/>
      <w:r>
        <w:lastRenderedPageBreak/>
        <w:t>Přílohy</w:t>
      </w:r>
      <w:bookmarkEnd w:id="68"/>
    </w:p>
    <w:p w:rsidR="00AB31F3" w:rsidRDefault="00AB31F3" w:rsidP="00063C5E">
      <w:pPr>
        <w:pStyle w:val="Nadpis2"/>
        <w:numPr>
          <w:ilvl w:val="0"/>
          <w:numId w:val="0"/>
        </w:numPr>
        <w:ind w:firstLine="709"/>
      </w:pPr>
      <w:bookmarkStart w:id="69" w:name="_Toc386271086"/>
      <w:r w:rsidRPr="00BE1AF1">
        <w:t>Písně pro muzikoterapeutickou praxi</w:t>
      </w:r>
      <w:bookmarkEnd w:id="69"/>
    </w:p>
    <w:p w:rsidR="00BE1AF1" w:rsidRDefault="00BE1AF1" w:rsidP="00BE1AF1">
      <w:pPr>
        <w:jc w:val="left"/>
        <w:rPr>
          <w:szCs w:val="24"/>
        </w:rPr>
      </w:pPr>
      <w:r>
        <w:rPr>
          <w:szCs w:val="24"/>
        </w:rPr>
        <w:t>Cílová skupina pro následující písně jsou děti prvního stupně základní školy. Písně mají tři témata a to dny v týdnu, měsíce v roku a roční období. Je tedy možné je využít jako každodenní rituál začátku dne, či nového měsíce nebo ročního období.</w:t>
      </w:r>
    </w:p>
    <w:p w:rsidR="00BE1AF1" w:rsidRDefault="00BE1AF1" w:rsidP="00BE1AF1">
      <w:pPr>
        <w:jc w:val="left"/>
        <w:rPr>
          <w:szCs w:val="24"/>
        </w:rPr>
      </w:pPr>
    </w:p>
    <w:p w:rsidR="00BE1AF1" w:rsidRDefault="00BE1AF1" w:rsidP="00063C5E">
      <w:pPr>
        <w:pStyle w:val="Nadpis3"/>
        <w:numPr>
          <w:ilvl w:val="0"/>
          <w:numId w:val="0"/>
        </w:numPr>
        <w:ind w:left="720"/>
      </w:pPr>
      <w:bookmarkStart w:id="70" w:name="_Toc386271087"/>
      <w:r w:rsidRPr="00BE1AF1">
        <w:t>Dny v</w:t>
      </w:r>
      <w:r>
        <w:t> </w:t>
      </w:r>
      <w:r w:rsidRPr="00BE1AF1">
        <w:t>týdnu</w:t>
      </w:r>
      <w:bookmarkEnd w:id="70"/>
    </w:p>
    <w:p w:rsidR="00BE1AF1" w:rsidRDefault="00BE1AF1" w:rsidP="00BE1AF1">
      <w:pPr>
        <w:ind w:firstLine="0"/>
        <w:jc w:val="left"/>
        <w:rPr>
          <w:b/>
          <w:szCs w:val="24"/>
        </w:rPr>
      </w:pPr>
      <w:r>
        <w:rPr>
          <w:b/>
          <w:szCs w:val="24"/>
          <w:lang w:eastAsia="cs-CZ"/>
        </w:rPr>
        <w:drawing>
          <wp:inline distT="0" distB="0" distL="0" distR="0">
            <wp:extent cx="5756910" cy="2440940"/>
            <wp:effectExtent l="19050" t="0" r="0" b="0"/>
            <wp:docPr id="6" name="obrázek 6" descr="D:\Dokumenty\Umelecke_Terapie\Absolventka\Písně\ponděl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y\Umelecke_Terapie\Absolventka\Písně\pondělí.PNG"/>
                    <pic:cNvPicPr>
                      <a:picLocks noChangeAspect="1" noChangeArrowheads="1"/>
                    </pic:cNvPicPr>
                  </pic:nvPicPr>
                  <pic:blipFill>
                    <a:blip r:embed="rId38"/>
                    <a:srcRect/>
                    <a:stretch>
                      <a:fillRect/>
                    </a:stretch>
                  </pic:blipFill>
                  <pic:spPr bwMode="auto">
                    <a:xfrm>
                      <a:off x="0" y="0"/>
                      <a:ext cx="5756910" cy="2440940"/>
                    </a:xfrm>
                    <a:prstGeom prst="rect">
                      <a:avLst/>
                    </a:prstGeom>
                    <a:noFill/>
                    <a:ln w="9525">
                      <a:noFill/>
                      <a:miter lim="800000"/>
                      <a:headEnd/>
                      <a:tailEnd/>
                    </a:ln>
                  </pic:spPr>
                </pic:pic>
              </a:graphicData>
            </a:graphic>
          </wp:inline>
        </w:drawing>
      </w:r>
    </w:p>
    <w:p w:rsidR="00BE1AF1" w:rsidRDefault="00BE1AF1" w:rsidP="00BE1AF1">
      <w:pPr>
        <w:ind w:firstLine="0"/>
        <w:jc w:val="left"/>
        <w:rPr>
          <w:b/>
          <w:szCs w:val="24"/>
        </w:rPr>
      </w:pPr>
      <w:r>
        <w:rPr>
          <w:b/>
          <w:szCs w:val="24"/>
          <w:lang w:eastAsia="cs-CZ"/>
        </w:rPr>
        <w:drawing>
          <wp:inline distT="0" distB="0" distL="0" distR="0">
            <wp:extent cx="5756910" cy="2480945"/>
            <wp:effectExtent l="19050" t="0" r="0" b="0"/>
            <wp:docPr id="7" name="obrázek 7" descr="D:\Dokumenty\Umelecke_Terapie\Absolventka\Písně\úter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y\Umelecke_Terapie\Absolventka\Písně\úterý.PNG"/>
                    <pic:cNvPicPr>
                      <a:picLocks noChangeAspect="1" noChangeArrowheads="1"/>
                    </pic:cNvPicPr>
                  </pic:nvPicPr>
                  <pic:blipFill>
                    <a:blip r:embed="rId39"/>
                    <a:srcRect/>
                    <a:stretch>
                      <a:fillRect/>
                    </a:stretch>
                  </pic:blipFill>
                  <pic:spPr bwMode="auto">
                    <a:xfrm>
                      <a:off x="0" y="0"/>
                      <a:ext cx="5756910" cy="2480945"/>
                    </a:xfrm>
                    <a:prstGeom prst="rect">
                      <a:avLst/>
                    </a:prstGeom>
                    <a:noFill/>
                    <a:ln w="9525">
                      <a:noFill/>
                      <a:miter lim="800000"/>
                      <a:headEnd/>
                      <a:tailEnd/>
                    </a:ln>
                  </pic:spPr>
                </pic:pic>
              </a:graphicData>
            </a:graphic>
          </wp:inline>
        </w:drawing>
      </w:r>
    </w:p>
    <w:p w:rsidR="00BE1AF1" w:rsidRDefault="00BE1AF1" w:rsidP="00BE1AF1">
      <w:pPr>
        <w:ind w:firstLine="0"/>
        <w:jc w:val="left"/>
        <w:rPr>
          <w:b/>
          <w:szCs w:val="24"/>
        </w:rPr>
      </w:pPr>
      <w:r>
        <w:rPr>
          <w:b/>
          <w:szCs w:val="24"/>
          <w:lang w:eastAsia="cs-CZ"/>
        </w:rPr>
        <w:lastRenderedPageBreak/>
        <w:drawing>
          <wp:inline distT="0" distB="0" distL="0" distR="0">
            <wp:extent cx="5756910" cy="2401570"/>
            <wp:effectExtent l="19050" t="0" r="0" b="0"/>
            <wp:docPr id="8" name="obrázek 8" descr="D:\Dokumenty\Umelecke_Terapie\Absolventka\Písně\stř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y\Umelecke_Terapie\Absolventka\Písně\středa.PNG"/>
                    <pic:cNvPicPr>
                      <a:picLocks noChangeAspect="1" noChangeArrowheads="1"/>
                    </pic:cNvPicPr>
                  </pic:nvPicPr>
                  <pic:blipFill>
                    <a:blip r:embed="rId40"/>
                    <a:srcRect/>
                    <a:stretch>
                      <a:fillRect/>
                    </a:stretch>
                  </pic:blipFill>
                  <pic:spPr bwMode="auto">
                    <a:xfrm>
                      <a:off x="0" y="0"/>
                      <a:ext cx="5756910" cy="2401570"/>
                    </a:xfrm>
                    <a:prstGeom prst="rect">
                      <a:avLst/>
                    </a:prstGeom>
                    <a:noFill/>
                    <a:ln w="9525">
                      <a:noFill/>
                      <a:miter lim="800000"/>
                      <a:headEnd/>
                      <a:tailEnd/>
                    </a:ln>
                  </pic:spPr>
                </pic:pic>
              </a:graphicData>
            </a:graphic>
          </wp:inline>
        </w:drawing>
      </w:r>
    </w:p>
    <w:p w:rsidR="00BE1AF1" w:rsidRDefault="00BE1AF1" w:rsidP="00BE1AF1">
      <w:pPr>
        <w:ind w:firstLine="0"/>
        <w:jc w:val="left"/>
        <w:rPr>
          <w:b/>
          <w:szCs w:val="24"/>
        </w:rPr>
      </w:pPr>
      <w:r>
        <w:rPr>
          <w:b/>
          <w:szCs w:val="24"/>
          <w:lang w:eastAsia="cs-CZ"/>
        </w:rPr>
        <w:drawing>
          <wp:inline distT="0" distB="0" distL="0" distR="0">
            <wp:extent cx="5748655" cy="2520315"/>
            <wp:effectExtent l="19050" t="0" r="4445" b="0"/>
            <wp:docPr id="9" name="obrázek 9" descr="D:\Dokumenty\Umelecke_Terapie\Absolventka\Písně\čtvr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ty\Umelecke_Terapie\Absolventka\Písně\čtvrtek.PNG"/>
                    <pic:cNvPicPr>
                      <a:picLocks noChangeAspect="1" noChangeArrowheads="1"/>
                    </pic:cNvPicPr>
                  </pic:nvPicPr>
                  <pic:blipFill>
                    <a:blip r:embed="rId41"/>
                    <a:srcRect/>
                    <a:stretch>
                      <a:fillRect/>
                    </a:stretch>
                  </pic:blipFill>
                  <pic:spPr bwMode="auto">
                    <a:xfrm>
                      <a:off x="0" y="0"/>
                      <a:ext cx="5748655" cy="2520315"/>
                    </a:xfrm>
                    <a:prstGeom prst="rect">
                      <a:avLst/>
                    </a:prstGeom>
                    <a:noFill/>
                    <a:ln w="9525">
                      <a:noFill/>
                      <a:miter lim="800000"/>
                      <a:headEnd/>
                      <a:tailEnd/>
                    </a:ln>
                  </pic:spPr>
                </pic:pic>
              </a:graphicData>
            </a:graphic>
          </wp:inline>
        </w:drawing>
      </w:r>
    </w:p>
    <w:p w:rsidR="00BE1AF1" w:rsidRDefault="00BE1AF1" w:rsidP="00BE1AF1">
      <w:pPr>
        <w:ind w:firstLine="0"/>
        <w:jc w:val="left"/>
        <w:rPr>
          <w:b/>
          <w:szCs w:val="24"/>
        </w:rPr>
      </w:pPr>
      <w:r>
        <w:rPr>
          <w:b/>
          <w:szCs w:val="24"/>
          <w:lang w:eastAsia="cs-CZ"/>
        </w:rPr>
        <w:drawing>
          <wp:inline distT="0" distB="0" distL="0" distR="0">
            <wp:extent cx="5756910" cy="2512695"/>
            <wp:effectExtent l="19050" t="0" r="0" b="0"/>
            <wp:docPr id="10" name="obrázek 10" descr="D:\Dokumenty\Umelecke_Terapie\Absolventka\Písně\pá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y\Umelecke_Terapie\Absolventka\Písně\pátek.PNG"/>
                    <pic:cNvPicPr>
                      <a:picLocks noChangeAspect="1" noChangeArrowheads="1"/>
                    </pic:cNvPicPr>
                  </pic:nvPicPr>
                  <pic:blipFill>
                    <a:blip r:embed="rId42"/>
                    <a:srcRect/>
                    <a:stretch>
                      <a:fillRect/>
                    </a:stretch>
                  </pic:blipFill>
                  <pic:spPr bwMode="auto">
                    <a:xfrm>
                      <a:off x="0" y="0"/>
                      <a:ext cx="5756910" cy="2512695"/>
                    </a:xfrm>
                    <a:prstGeom prst="rect">
                      <a:avLst/>
                    </a:prstGeom>
                    <a:noFill/>
                    <a:ln w="9525">
                      <a:noFill/>
                      <a:miter lim="800000"/>
                      <a:headEnd/>
                      <a:tailEnd/>
                    </a:ln>
                  </pic:spPr>
                </pic:pic>
              </a:graphicData>
            </a:graphic>
          </wp:inline>
        </w:drawing>
      </w:r>
    </w:p>
    <w:p w:rsidR="003F0364" w:rsidRDefault="00BE1AF1" w:rsidP="00BE1AF1">
      <w:pPr>
        <w:ind w:firstLine="0"/>
        <w:jc w:val="left"/>
        <w:rPr>
          <w:b/>
          <w:szCs w:val="24"/>
        </w:rPr>
      </w:pPr>
      <w:r>
        <w:rPr>
          <w:b/>
          <w:szCs w:val="24"/>
          <w:lang w:eastAsia="cs-CZ"/>
        </w:rPr>
        <w:lastRenderedPageBreak/>
        <w:drawing>
          <wp:inline distT="0" distB="0" distL="0" distR="0">
            <wp:extent cx="5756910" cy="1431290"/>
            <wp:effectExtent l="19050" t="0" r="0" b="0"/>
            <wp:docPr id="11" name="obrázek 11" descr="D:\Dokumenty\Umelecke_Terapie\Absolventka\Písně\sob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ty\Umelecke_Terapie\Absolventka\Písně\sobota.PNG"/>
                    <pic:cNvPicPr>
                      <a:picLocks noChangeAspect="1" noChangeArrowheads="1"/>
                    </pic:cNvPicPr>
                  </pic:nvPicPr>
                  <pic:blipFill>
                    <a:blip r:embed="rId43"/>
                    <a:srcRect/>
                    <a:stretch>
                      <a:fillRect/>
                    </a:stretch>
                  </pic:blipFill>
                  <pic:spPr bwMode="auto">
                    <a:xfrm>
                      <a:off x="0" y="0"/>
                      <a:ext cx="5756910" cy="1431290"/>
                    </a:xfrm>
                    <a:prstGeom prst="rect">
                      <a:avLst/>
                    </a:prstGeom>
                    <a:noFill/>
                    <a:ln w="9525">
                      <a:noFill/>
                      <a:miter lim="800000"/>
                      <a:headEnd/>
                      <a:tailEnd/>
                    </a:ln>
                  </pic:spPr>
                </pic:pic>
              </a:graphicData>
            </a:graphic>
          </wp:inline>
        </w:drawing>
      </w:r>
    </w:p>
    <w:p w:rsidR="00BE1AF1" w:rsidRDefault="00BE1AF1" w:rsidP="00BE1AF1">
      <w:pPr>
        <w:ind w:firstLine="0"/>
        <w:jc w:val="left"/>
        <w:rPr>
          <w:b/>
          <w:szCs w:val="24"/>
        </w:rPr>
      </w:pPr>
      <w:r>
        <w:rPr>
          <w:b/>
          <w:szCs w:val="24"/>
          <w:lang w:eastAsia="cs-CZ"/>
        </w:rPr>
        <w:drawing>
          <wp:inline distT="0" distB="0" distL="0" distR="0">
            <wp:extent cx="5756910" cy="2576195"/>
            <wp:effectExtent l="19050" t="0" r="0" b="0"/>
            <wp:docPr id="12" name="obrázek 12" descr="D:\Dokumenty\Umelecke_Terapie\Absolventka\Písně\nedě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ty\Umelecke_Terapie\Absolventka\Písně\neděle.PNG"/>
                    <pic:cNvPicPr>
                      <a:picLocks noChangeAspect="1" noChangeArrowheads="1"/>
                    </pic:cNvPicPr>
                  </pic:nvPicPr>
                  <pic:blipFill>
                    <a:blip r:embed="rId44"/>
                    <a:srcRect/>
                    <a:stretch>
                      <a:fillRect/>
                    </a:stretch>
                  </pic:blipFill>
                  <pic:spPr bwMode="auto">
                    <a:xfrm>
                      <a:off x="0" y="0"/>
                      <a:ext cx="5756910" cy="2576195"/>
                    </a:xfrm>
                    <a:prstGeom prst="rect">
                      <a:avLst/>
                    </a:prstGeom>
                    <a:noFill/>
                    <a:ln w="9525">
                      <a:noFill/>
                      <a:miter lim="800000"/>
                      <a:headEnd/>
                      <a:tailEnd/>
                    </a:ln>
                  </pic:spPr>
                </pic:pic>
              </a:graphicData>
            </a:graphic>
          </wp:inline>
        </w:drawing>
      </w:r>
    </w:p>
    <w:p w:rsidR="00BE1AF1" w:rsidRDefault="00BE1AF1" w:rsidP="00BE1AF1">
      <w:pPr>
        <w:spacing w:after="0"/>
        <w:jc w:val="left"/>
        <w:rPr>
          <w:b/>
          <w:szCs w:val="24"/>
        </w:rPr>
      </w:pPr>
    </w:p>
    <w:p w:rsidR="003F0364" w:rsidRDefault="003F0364" w:rsidP="00BE1AF1">
      <w:pPr>
        <w:spacing w:after="0"/>
        <w:jc w:val="left"/>
        <w:rPr>
          <w:b/>
          <w:szCs w:val="24"/>
        </w:rPr>
      </w:pPr>
    </w:p>
    <w:p w:rsidR="00BE1AF1" w:rsidRDefault="00BE1AF1" w:rsidP="00063C5E">
      <w:pPr>
        <w:pStyle w:val="Nadpis3"/>
        <w:numPr>
          <w:ilvl w:val="0"/>
          <w:numId w:val="0"/>
        </w:numPr>
        <w:ind w:left="720"/>
      </w:pPr>
      <w:bookmarkStart w:id="71" w:name="_Toc386271088"/>
      <w:r>
        <w:t>Měsíce v roku</w:t>
      </w:r>
      <w:bookmarkEnd w:id="71"/>
    </w:p>
    <w:p w:rsidR="00BE1AF1" w:rsidRPr="00BE1AF1" w:rsidRDefault="00BE1AF1" w:rsidP="00BE1AF1">
      <w:pPr>
        <w:ind w:firstLine="0"/>
        <w:jc w:val="left"/>
        <w:rPr>
          <w:b/>
          <w:szCs w:val="24"/>
        </w:rPr>
      </w:pPr>
      <w:r>
        <w:rPr>
          <w:b/>
          <w:szCs w:val="24"/>
          <w:lang w:eastAsia="cs-CZ"/>
        </w:rPr>
        <w:drawing>
          <wp:inline distT="0" distB="0" distL="0" distR="0">
            <wp:extent cx="5756910" cy="2361565"/>
            <wp:effectExtent l="19050" t="0" r="0" b="0"/>
            <wp:docPr id="15" name="obrázek 13" descr="D:\Dokumenty\Umelecke_Terapie\Absolventka\Písně\l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ty\Umelecke_Terapie\Absolventka\Písně\leden.PNG"/>
                    <pic:cNvPicPr>
                      <a:picLocks noChangeAspect="1" noChangeArrowheads="1"/>
                    </pic:cNvPicPr>
                  </pic:nvPicPr>
                  <pic:blipFill>
                    <a:blip r:embed="rId45"/>
                    <a:srcRect/>
                    <a:stretch>
                      <a:fillRect/>
                    </a:stretch>
                  </pic:blipFill>
                  <pic:spPr bwMode="auto">
                    <a:xfrm>
                      <a:off x="0" y="0"/>
                      <a:ext cx="5756910" cy="2361565"/>
                    </a:xfrm>
                    <a:prstGeom prst="rect">
                      <a:avLst/>
                    </a:prstGeom>
                    <a:noFill/>
                    <a:ln w="9525">
                      <a:noFill/>
                      <a:miter lim="800000"/>
                      <a:headEnd/>
                      <a:tailEnd/>
                    </a:ln>
                  </pic:spPr>
                </pic:pic>
              </a:graphicData>
            </a:graphic>
          </wp:inline>
        </w:drawing>
      </w:r>
    </w:p>
    <w:p w:rsidR="00442082" w:rsidRDefault="00BE1AF1" w:rsidP="00442082">
      <w:pPr>
        <w:ind w:firstLine="0"/>
        <w:jc w:val="center"/>
        <w:rPr>
          <w:color w:val="FF0000"/>
        </w:rPr>
      </w:pPr>
      <w:r>
        <w:rPr>
          <w:color w:val="FF0000"/>
          <w:lang w:eastAsia="cs-CZ"/>
        </w:rPr>
        <w:lastRenderedPageBreak/>
        <w:drawing>
          <wp:inline distT="0" distB="0" distL="0" distR="0">
            <wp:extent cx="5756910" cy="2584450"/>
            <wp:effectExtent l="19050" t="0" r="0" b="0"/>
            <wp:docPr id="16" name="obrázek 14" descr="D:\Dokumenty\Umelecke_Terapie\Absolventka\Písně\ún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ty\Umelecke_Terapie\Absolventka\Písně\únor.PNG"/>
                    <pic:cNvPicPr>
                      <a:picLocks noChangeAspect="1" noChangeArrowheads="1"/>
                    </pic:cNvPicPr>
                  </pic:nvPicPr>
                  <pic:blipFill>
                    <a:blip r:embed="rId46"/>
                    <a:srcRect/>
                    <a:stretch>
                      <a:fillRect/>
                    </a:stretch>
                  </pic:blipFill>
                  <pic:spPr bwMode="auto">
                    <a:xfrm>
                      <a:off x="0" y="0"/>
                      <a:ext cx="5756910" cy="2584450"/>
                    </a:xfrm>
                    <a:prstGeom prst="rect">
                      <a:avLst/>
                    </a:prstGeom>
                    <a:noFill/>
                    <a:ln w="9525">
                      <a:noFill/>
                      <a:miter lim="800000"/>
                      <a:headEnd/>
                      <a:tailEnd/>
                    </a:ln>
                  </pic:spPr>
                </pic:pic>
              </a:graphicData>
            </a:graphic>
          </wp:inline>
        </w:drawing>
      </w:r>
    </w:p>
    <w:p w:rsidR="00BE1AF1" w:rsidRDefault="00BE1AF1" w:rsidP="00442082">
      <w:pPr>
        <w:ind w:firstLine="0"/>
        <w:jc w:val="center"/>
        <w:rPr>
          <w:color w:val="FF0000"/>
        </w:rPr>
      </w:pPr>
      <w:r>
        <w:rPr>
          <w:color w:val="FF0000"/>
          <w:lang w:eastAsia="cs-CZ"/>
        </w:rPr>
        <w:drawing>
          <wp:inline distT="0" distB="0" distL="0" distR="0">
            <wp:extent cx="5756910" cy="2504440"/>
            <wp:effectExtent l="19050" t="0" r="0" b="0"/>
            <wp:docPr id="17" name="obrázek 15" descr="D:\Dokumenty\Umelecke_Terapie\Absolventka\Písně\bře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y\Umelecke_Terapie\Absolventka\Písně\březen.PNG"/>
                    <pic:cNvPicPr>
                      <a:picLocks noChangeAspect="1" noChangeArrowheads="1"/>
                    </pic:cNvPicPr>
                  </pic:nvPicPr>
                  <pic:blipFill>
                    <a:blip r:embed="rId47"/>
                    <a:srcRect/>
                    <a:stretch>
                      <a:fillRect/>
                    </a:stretch>
                  </pic:blipFill>
                  <pic:spPr bwMode="auto">
                    <a:xfrm>
                      <a:off x="0" y="0"/>
                      <a:ext cx="5756910" cy="2504440"/>
                    </a:xfrm>
                    <a:prstGeom prst="rect">
                      <a:avLst/>
                    </a:prstGeom>
                    <a:noFill/>
                    <a:ln w="9525">
                      <a:noFill/>
                      <a:miter lim="800000"/>
                      <a:headEnd/>
                      <a:tailEnd/>
                    </a:ln>
                  </pic:spPr>
                </pic:pic>
              </a:graphicData>
            </a:graphic>
          </wp:inline>
        </w:drawing>
      </w:r>
    </w:p>
    <w:p w:rsidR="00BE1AF1" w:rsidRDefault="00BE1AF1" w:rsidP="00442082">
      <w:pPr>
        <w:ind w:firstLine="0"/>
        <w:jc w:val="center"/>
        <w:rPr>
          <w:color w:val="FF0000"/>
        </w:rPr>
      </w:pPr>
      <w:r>
        <w:rPr>
          <w:color w:val="FF0000"/>
          <w:lang w:eastAsia="cs-CZ"/>
        </w:rPr>
        <w:drawing>
          <wp:inline distT="0" distB="0" distL="0" distR="0">
            <wp:extent cx="5756910" cy="2592070"/>
            <wp:effectExtent l="19050" t="0" r="0" b="0"/>
            <wp:docPr id="19" name="obrázek 16" descr="D:\Dokumenty\Umelecke_Terapie\Absolventka\Písně\du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umenty\Umelecke_Terapie\Absolventka\Písně\duben.PNG"/>
                    <pic:cNvPicPr>
                      <a:picLocks noChangeAspect="1" noChangeArrowheads="1"/>
                    </pic:cNvPicPr>
                  </pic:nvPicPr>
                  <pic:blipFill>
                    <a:blip r:embed="rId48"/>
                    <a:srcRect/>
                    <a:stretch>
                      <a:fillRect/>
                    </a:stretch>
                  </pic:blipFill>
                  <pic:spPr bwMode="auto">
                    <a:xfrm>
                      <a:off x="0" y="0"/>
                      <a:ext cx="5756910" cy="2592070"/>
                    </a:xfrm>
                    <a:prstGeom prst="rect">
                      <a:avLst/>
                    </a:prstGeom>
                    <a:noFill/>
                    <a:ln w="9525">
                      <a:noFill/>
                      <a:miter lim="800000"/>
                      <a:headEnd/>
                      <a:tailEnd/>
                    </a:ln>
                  </pic:spPr>
                </pic:pic>
              </a:graphicData>
            </a:graphic>
          </wp:inline>
        </w:drawing>
      </w:r>
    </w:p>
    <w:p w:rsidR="00BE1AF1" w:rsidRDefault="00BE1AF1" w:rsidP="00442082">
      <w:pPr>
        <w:ind w:firstLine="0"/>
        <w:jc w:val="center"/>
        <w:rPr>
          <w:color w:val="FF0000"/>
        </w:rPr>
      </w:pPr>
      <w:r>
        <w:rPr>
          <w:color w:val="FF0000"/>
          <w:lang w:eastAsia="cs-CZ"/>
        </w:rPr>
        <w:lastRenderedPageBreak/>
        <w:drawing>
          <wp:inline distT="0" distB="0" distL="0" distR="0">
            <wp:extent cx="5756910" cy="2472690"/>
            <wp:effectExtent l="19050" t="0" r="0" b="0"/>
            <wp:docPr id="21" name="obrázek 17" descr="D:\Dokumenty\Umelecke_Terapie\Absolventka\Písně\kvě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kumenty\Umelecke_Terapie\Absolventka\Písně\květen.PNG"/>
                    <pic:cNvPicPr>
                      <a:picLocks noChangeAspect="1" noChangeArrowheads="1"/>
                    </pic:cNvPicPr>
                  </pic:nvPicPr>
                  <pic:blipFill>
                    <a:blip r:embed="rId49"/>
                    <a:srcRect/>
                    <a:stretch>
                      <a:fillRect/>
                    </a:stretch>
                  </pic:blipFill>
                  <pic:spPr bwMode="auto">
                    <a:xfrm>
                      <a:off x="0" y="0"/>
                      <a:ext cx="5756910" cy="2472690"/>
                    </a:xfrm>
                    <a:prstGeom prst="rect">
                      <a:avLst/>
                    </a:prstGeom>
                    <a:noFill/>
                    <a:ln w="9525">
                      <a:noFill/>
                      <a:miter lim="800000"/>
                      <a:headEnd/>
                      <a:tailEnd/>
                    </a:ln>
                  </pic:spPr>
                </pic:pic>
              </a:graphicData>
            </a:graphic>
          </wp:inline>
        </w:drawing>
      </w:r>
    </w:p>
    <w:p w:rsidR="003F0364" w:rsidRDefault="00BE1AF1" w:rsidP="00442082">
      <w:pPr>
        <w:ind w:firstLine="0"/>
        <w:jc w:val="center"/>
        <w:rPr>
          <w:color w:val="FF0000"/>
        </w:rPr>
      </w:pPr>
      <w:r>
        <w:rPr>
          <w:color w:val="FF0000"/>
          <w:lang w:eastAsia="cs-CZ"/>
        </w:rPr>
        <w:drawing>
          <wp:inline distT="0" distB="0" distL="0" distR="0">
            <wp:extent cx="5756910" cy="2496820"/>
            <wp:effectExtent l="19050" t="0" r="0" b="0"/>
            <wp:docPr id="24" name="obrázek 20" descr="D:\Dokumenty\Umelecke_Terapie\Absolventka\Písně\čer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kumenty\Umelecke_Terapie\Absolventka\Písně\červen.PNG"/>
                    <pic:cNvPicPr>
                      <a:picLocks noChangeAspect="1" noChangeArrowheads="1"/>
                    </pic:cNvPicPr>
                  </pic:nvPicPr>
                  <pic:blipFill>
                    <a:blip r:embed="rId50"/>
                    <a:srcRect/>
                    <a:stretch>
                      <a:fillRect/>
                    </a:stretch>
                  </pic:blipFill>
                  <pic:spPr bwMode="auto">
                    <a:xfrm>
                      <a:off x="0" y="0"/>
                      <a:ext cx="5756910" cy="2496820"/>
                    </a:xfrm>
                    <a:prstGeom prst="rect">
                      <a:avLst/>
                    </a:prstGeom>
                    <a:noFill/>
                    <a:ln w="9525">
                      <a:noFill/>
                      <a:miter lim="800000"/>
                      <a:headEnd/>
                      <a:tailEnd/>
                    </a:ln>
                  </pic:spPr>
                </pic:pic>
              </a:graphicData>
            </a:graphic>
          </wp:inline>
        </w:drawing>
      </w:r>
    </w:p>
    <w:p w:rsidR="00BE1AF1" w:rsidRDefault="00BE1AF1" w:rsidP="00442082">
      <w:pPr>
        <w:ind w:firstLine="0"/>
        <w:jc w:val="center"/>
        <w:rPr>
          <w:color w:val="FF0000"/>
        </w:rPr>
      </w:pPr>
      <w:r>
        <w:rPr>
          <w:color w:val="FF0000"/>
          <w:lang w:eastAsia="cs-CZ"/>
        </w:rPr>
        <w:drawing>
          <wp:inline distT="0" distB="0" distL="0" distR="0">
            <wp:extent cx="5756910" cy="2480945"/>
            <wp:effectExtent l="19050" t="0" r="0" b="0"/>
            <wp:docPr id="23" name="obrázek 19" descr="D:\Dokumenty\Umelecke_Terapie\Absolventka\Písně\červe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kumenty\Umelecke_Terapie\Absolventka\Písně\červenec.PNG"/>
                    <pic:cNvPicPr>
                      <a:picLocks noChangeAspect="1" noChangeArrowheads="1"/>
                    </pic:cNvPicPr>
                  </pic:nvPicPr>
                  <pic:blipFill>
                    <a:blip r:embed="rId51"/>
                    <a:srcRect/>
                    <a:stretch>
                      <a:fillRect/>
                    </a:stretch>
                  </pic:blipFill>
                  <pic:spPr bwMode="auto">
                    <a:xfrm>
                      <a:off x="0" y="0"/>
                      <a:ext cx="5756910" cy="2480945"/>
                    </a:xfrm>
                    <a:prstGeom prst="rect">
                      <a:avLst/>
                    </a:prstGeom>
                    <a:noFill/>
                    <a:ln w="9525">
                      <a:noFill/>
                      <a:miter lim="800000"/>
                      <a:headEnd/>
                      <a:tailEnd/>
                    </a:ln>
                  </pic:spPr>
                </pic:pic>
              </a:graphicData>
            </a:graphic>
          </wp:inline>
        </w:drawing>
      </w:r>
    </w:p>
    <w:p w:rsidR="003F0364" w:rsidRDefault="003F0364" w:rsidP="00442082">
      <w:pPr>
        <w:ind w:firstLine="0"/>
        <w:jc w:val="center"/>
        <w:rPr>
          <w:color w:val="FF0000"/>
        </w:rPr>
      </w:pPr>
      <w:r>
        <w:rPr>
          <w:color w:val="FF0000"/>
          <w:lang w:eastAsia="cs-CZ"/>
        </w:rPr>
        <w:lastRenderedPageBreak/>
        <w:drawing>
          <wp:inline distT="0" distB="0" distL="0" distR="0">
            <wp:extent cx="5756910" cy="2655570"/>
            <wp:effectExtent l="19050" t="0" r="0" b="0"/>
            <wp:docPr id="25" name="obrázek 21" descr="D:\Dokumenty\Umelecke_Terapie\Absolventka\Písně\sr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kumenty\Umelecke_Terapie\Absolventka\Písně\srpen.PNG"/>
                    <pic:cNvPicPr>
                      <a:picLocks noChangeAspect="1" noChangeArrowheads="1"/>
                    </pic:cNvPicPr>
                  </pic:nvPicPr>
                  <pic:blipFill>
                    <a:blip r:embed="rId52"/>
                    <a:srcRect/>
                    <a:stretch>
                      <a:fillRect/>
                    </a:stretch>
                  </pic:blipFill>
                  <pic:spPr bwMode="auto">
                    <a:xfrm>
                      <a:off x="0" y="0"/>
                      <a:ext cx="5756910" cy="2655570"/>
                    </a:xfrm>
                    <a:prstGeom prst="rect">
                      <a:avLst/>
                    </a:prstGeom>
                    <a:noFill/>
                    <a:ln w="9525">
                      <a:noFill/>
                      <a:miter lim="800000"/>
                      <a:headEnd/>
                      <a:tailEnd/>
                    </a:ln>
                  </pic:spPr>
                </pic:pic>
              </a:graphicData>
            </a:graphic>
          </wp:inline>
        </w:drawing>
      </w:r>
    </w:p>
    <w:p w:rsidR="003F0364" w:rsidRDefault="003F0364" w:rsidP="00442082">
      <w:pPr>
        <w:ind w:firstLine="0"/>
        <w:jc w:val="center"/>
        <w:rPr>
          <w:color w:val="FF0000"/>
        </w:rPr>
      </w:pPr>
      <w:r>
        <w:rPr>
          <w:color w:val="FF0000"/>
          <w:lang w:eastAsia="cs-CZ"/>
        </w:rPr>
        <w:drawing>
          <wp:inline distT="0" distB="0" distL="0" distR="0">
            <wp:extent cx="5756910" cy="2560320"/>
            <wp:effectExtent l="19050" t="0" r="0" b="0"/>
            <wp:docPr id="26" name="obrázek 22" descr="D:\Dokumenty\Umelecke_Terapie\Absolventka\Písně\zář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kumenty\Umelecke_Terapie\Absolventka\Písně\září.PNG"/>
                    <pic:cNvPicPr>
                      <a:picLocks noChangeAspect="1" noChangeArrowheads="1"/>
                    </pic:cNvPicPr>
                  </pic:nvPicPr>
                  <pic:blipFill>
                    <a:blip r:embed="rId53"/>
                    <a:srcRect/>
                    <a:stretch>
                      <a:fillRect/>
                    </a:stretch>
                  </pic:blipFill>
                  <pic:spPr bwMode="auto">
                    <a:xfrm>
                      <a:off x="0" y="0"/>
                      <a:ext cx="5756910" cy="2560320"/>
                    </a:xfrm>
                    <a:prstGeom prst="rect">
                      <a:avLst/>
                    </a:prstGeom>
                    <a:noFill/>
                    <a:ln w="9525">
                      <a:noFill/>
                      <a:miter lim="800000"/>
                      <a:headEnd/>
                      <a:tailEnd/>
                    </a:ln>
                  </pic:spPr>
                </pic:pic>
              </a:graphicData>
            </a:graphic>
          </wp:inline>
        </w:drawing>
      </w:r>
      <w:r w:rsidR="00350A3E">
        <w:rPr>
          <w:color w:val="FF0000"/>
          <w:lang w:eastAsia="cs-CZ"/>
        </w:rPr>
        <w:drawing>
          <wp:inline distT="0" distB="0" distL="0" distR="0">
            <wp:extent cx="5756910" cy="2632075"/>
            <wp:effectExtent l="19050" t="0" r="0" b="0"/>
            <wp:docPr id="37" name="obrázek 30" descr="D:\Dokumenty\Umelecke_Terapie\Absolventka\Písně\říj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kumenty\Umelecke_Terapie\Absolventka\Písně\říjen.PNG"/>
                    <pic:cNvPicPr>
                      <a:picLocks noChangeAspect="1" noChangeArrowheads="1"/>
                    </pic:cNvPicPr>
                  </pic:nvPicPr>
                  <pic:blipFill>
                    <a:blip r:embed="rId54"/>
                    <a:srcRect/>
                    <a:stretch>
                      <a:fillRect/>
                    </a:stretch>
                  </pic:blipFill>
                  <pic:spPr bwMode="auto">
                    <a:xfrm>
                      <a:off x="0" y="0"/>
                      <a:ext cx="5756910" cy="2632075"/>
                    </a:xfrm>
                    <a:prstGeom prst="rect">
                      <a:avLst/>
                    </a:prstGeom>
                    <a:noFill/>
                    <a:ln w="9525">
                      <a:noFill/>
                      <a:miter lim="800000"/>
                      <a:headEnd/>
                      <a:tailEnd/>
                    </a:ln>
                  </pic:spPr>
                </pic:pic>
              </a:graphicData>
            </a:graphic>
          </wp:inline>
        </w:drawing>
      </w:r>
    </w:p>
    <w:p w:rsidR="003F0364" w:rsidRDefault="003F0364" w:rsidP="00442082">
      <w:pPr>
        <w:ind w:firstLine="0"/>
        <w:jc w:val="center"/>
        <w:rPr>
          <w:color w:val="FF0000"/>
        </w:rPr>
      </w:pPr>
      <w:r>
        <w:rPr>
          <w:color w:val="FF0000"/>
          <w:lang w:eastAsia="cs-CZ"/>
        </w:rPr>
        <w:lastRenderedPageBreak/>
        <w:drawing>
          <wp:inline distT="0" distB="0" distL="0" distR="0">
            <wp:extent cx="5756910" cy="2440940"/>
            <wp:effectExtent l="19050" t="0" r="0" b="0"/>
            <wp:docPr id="27" name="obrázek 23" descr="D:\Dokumenty\Umelecke_Terapie\Absolventka\Písně\listo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kumenty\Umelecke_Terapie\Absolventka\Písně\listopad.PNG"/>
                    <pic:cNvPicPr>
                      <a:picLocks noChangeAspect="1" noChangeArrowheads="1"/>
                    </pic:cNvPicPr>
                  </pic:nvPicPr>
                  <pic:blipFill>
                    <a:blip r:embed="rId55"/>
                    <a:srcRect/>
                    <a:stretch>
                      <a:fillRect/>
                    </a:stretch>
                  </pic:blipFill>
                  <pic:spPr bwMode="auto">
                    <a:xfrm>
                      <a:off x="0" y="0"/>
                      <a:ext cx="5756910" cy="2440940"/>
                    </a:xfrm>
                    <a:prstGeom prst="rect">
                      <a:avLst/>
                    </a:prstGeom>
                    <a:noFill/>
                    <a:ln w="9525">
                      <a:noFill/>
                      <a:miter lim="800000"/>
                      <a:headEnd/>
                      <a:tailEnd/>
                    </a:ln>
                  </pic:spPr>
                </pic:pic>
              </a:graphicData>
            </a:graphic>
          </wp:inline>
        </w:drawing>
      </w:r>
    </w:p>
    <w:p w:rsidR="003F0364" w:rsidRDefault="003F0364" w:rsidP="00442082">
      <w:pPr>
        <w:ind w:firstLine="0"/>
        <w:jc w:val="center"/>
        <w:rPr>
          <w:color w:val="FF0000"/>
        </w:rPr>
      </w:pPr>
    </w:p>
    <w:p w:rsidR="00350A3E" w:rsidRDefault="003F0364" w:rsidP="00350A3E">
      <w:pPr>
        <w:ind w:firstLine="0"/>
        <w:jc w:val="center"/>
        <w:rPr>
          <w:color w:val="FF0000"/>
        </w:rPr>
      </w:pPr>
      <w:r>
        <w:rPr>
          <w:color w:val="FF0000"/>
          <w:lang w:eastAsia="cs-CZ"/>
        </w:rPr>
        <w:drawing>
          <wp:inline distT="0" distB="0" distL="0" distR="0">
            <wp:extent cx="5756910" cy="3625850"/>
            <wp:effectExtent l="19050" t="0" r="0" b="0"/>
            <wp:docPr id="30" name="obrázek 24" descr="D:\Dokumenty\Umelecke_Terapie\Absolventka\Písně\prosin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kumenty\Umelecke_Terapie\Absolventka\Písně\prosinec.PNG"/>
                    <pic:cNvPicPr>
                      <a:picLocks noChangeAspect="1" noChangeArrowheads="1"/>
                    </pic:cNvPicPr>
                  </pic:nvPicPr>
                  <pic:blipFill>
                    <a:blip r:embed="rId56"/>
                    <a:srcRect/>
                    <a:stretch>
                      <a:fillRect/>
                    </a:stretch>
                  </pic:blipFill>
                  <pic:spPr bwMode="auto">
                    <a:xfrm>
                      <a:off x="0" y="0"/>
                      <a:ext cx="5756910" cy="3625850"/>
                    </a:xfrm>
                    <a:prstGeom prst="rect">
                      <a:avLst/>
                    </a:prstGeom>
                    <a:noFill/>
                    <a:ln w="9525">
                      <a:noFill/>
                      <a:miter lim="800000"/>
                      <a:headEnd/>
                      <a:tailEnd/>
                    </a:ln>
                  </pic:spPr>
                </pic:pic>
              </a:graphicData>
            </a:graphic>
          </wp:inline>
        </w:drawing>
      </w:r>
    </w:p>
    <w:p w:rsidR="00350A3E" w:rsidRDefault="00350A3E">
      <w:pPr>
        <w:spacing w:line="276" w:lineRule="auto"/>
        <w:ind w:firstLine="0"/>
        <w:jc w:val="left"/>
        <w:rPr>
          <w:color w:val="FF0000"/>
        </w:rPr>
      </w:pPr>
      <w:r>
        <w:rPr>
          <w:color w:val="FF0000"/>
        </w:rPr>
        <w:br w:type="page"/>
      </w:r>
    </w:p>
    <w:p w:rsidR="00350A3E" w:rsidRDefault="003F0364" w:rsidP="00350A3E">
      <w:pPr>
        <w:spacing w:after="0"/>
        <w:jc w:val="left"/>
        <w:rPr>
          <w:b/>
        </w:rPr>
      </w:pPr>
      <w:bookmarkStart w:id="72" w:name="_Toc386271089"/>
      <w:r w:rsidRPr="00063C5E">
        <w:rPr>
          <w:rStyle w:val="Nadpis3Char"/>
        </w:rPr>
        <w:lastRenderedPageBreak/>
        <w:t>Roční období</w:t>
      </w:r>
      <w:bookmarkEnd w:id="72"/>
      <w:r>
        <w:rPr>
          <w:b/>
          <w:lang w:eastAsia="cs-CZ"/>
        </w:rPr>
        <w:drawing>
          <wp:inline distT="0" distB="0" distL="0" distR="0">
            <wp:extent cx="5756910" cy="2647950"/>
            <wp:effectExtent l="19050" t="0" r="0" b="0"/>
            <wp:docPr id="32" name="obrázek 25" descr="D:\Dokumenty\Umelecke_Terapie\Absolventka\Písně\ja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kumenty\Umelecke_Terapie\Absolventka\Písně\jaro.PNG"/>
                    <pic:cNvPicPr>
                      <a:picLocks noChangeAspect="1" noChangeArrowheads="1"/>
                    </pic:cNvPicPr>
                  </pic:nvPicPr>
                  <pic:blipFill>
                    <a:blip r:embed="rId57"/>
                    <a:srcRect/>
                    <a:stretch>
                      <a:fillRect/>
                    </a:stretch>
                  </pic:blipFill>
                  <pic:spPr bwMode="auto">
                    <a:xfrm>
                      <a:off x="0" y="0"/>
                      <a:ext cx="5756910" cy="2647950"/>
                    </a:xfrm>
                    <a:prstGeom prst="rect">
                      <a:avLst/>
                    </a:prstGeom>
                    <a:noFill/>
                    <a:ln w="9525">
                      <a:noFill/>
                      <a:miter lim="800000"/>
                      <a:headEnd/>
                      <a:tailEnd/>
                    </a:ln>
                  </pic:spPr>
                </pic:pic>
              </a:graphicData>
            </a:graphic>
          </wp:inline>
        </w:drawing>
      </w:r>
    </w:p>
    <w:p w:rsidR="00350A3E" w:rsidRDefault="003F0364" w:rsidP="00350A3E">
      <w:pPr>
        <w:spacing w:after="0"/>
        <w:ind w:firstLine="0"/>
        <w:jc w:val="left"/>
        <w:rPr>
          <w:b/>
        </w:rPr>
      </w:pPr>
      <w:r>
        <w:rPr>
          <w:b/>
          <w:lang w:eastAsia="cs-CZ"/>
        </w:rPr>
        <w:drawing>
          <wp:inline distT="0" distB="0" distL="0" distR="0">
            <wp:extent cx="5756910" cy="2607945"/>
            <wp:effectExtent l="19050" t="0" r="0" b="0"/>
            <wp:docPr id="33" name="obrázek 26" descr="D:\Dokumenty\Umelecke_Terapie\Absolventka\Písně\lé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kumenty\Umelecke_Terapie\Absolventka\Písně\léto.PNG"/>
                    <pic:cNvPicPr>
                      <a:picLocks noChangeAspect="1" noChangeArrowheads="1"/>
                    </pic:cNvPicPr>
                  </pic:nvPicPr>
                  <pic:blipFill>
                    <a:blip r:embed="rId58"/>
                    <a:srcRect/>
                    <a:stretch>
                      <a:fillRect/>
                    </a:stretch>
                  </pic:blipFill>
                  <pic:spPr bwMode="auto">
                    <a:xfrm>
                      <a:off x="0" y="0"/>
                      <a:ext cx="5756910" cy="2607945"/>
                    </a:xfrm>
                    <a:prstGeom prst="rect">
                      <a:avLst/>
                    </a:prstGeom>
                    <a:noFill/>
                    <a:ln w="9525">
                      <a:noFill/>
                      <a:miter lim="800000"/>
                      <a:headEnd/>
                      <a:tailEnd/>
                    </a:ln>
                  </pic:spPr>
                </pic:pic>
              </a:graphicData>
            </a:graphic>
          </wp:inline>
        </w:drawing>
      </w:r>
    </w:p>
    <w:p w:rsidR="003F0364" w:rsidRDefault="003F0364" w:rsidP="00350A3E">
      <w:pPr>
        <w:spacing w:after="0"/>
        <w:ind w:firstLine="0"/>
        <w:jc w:val="left"/>
        <w:rPr>
          <w:b/>
        </w:rPr>
      </w:pPr>
      <w:r>
        <w:rPr>
          <w:b/>
          <w:lang w:eastAsia="cs-CZ"/>
        </w:rPr>
        <w:lastRenderedPageBreak/>
        <w:drawing>
          <wp:inline distT="0" distB="0" distL="0" distR="0">
            <wp:extent cx="5753597" cy="3427013"/>
            <wp:effectExtent l="19050" t="0" r="0" b="0"/>
            <wp:docPr id="35" name="obrázek 28" descr="D:\Dokumenty\Umelecke_Terapie\Absolventka\Písně\podz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kumenty\Umelecke_Terapie\Absolventka\Písně\podzim.PNG"/>
                    <pic:cNvPicPr>
                      <a:picLocks noChangeAspect="1" noChangeArrowheads="1"/>
                    </pic:cNvPicPr>
                  </pic:nvPicPr>
                  <pic:blipFill>
                    <a:blip r:embed="rId59"/>
                    <a:srcRect/>
                    <a:stretch>
                      <a:fillRect/>
                    </a:stretch>
                  </pic:blipFill>
                  <pic:spPr bwMode="auto">
                    <a:xfrm>
                      <a:off x="0" y="0"/>
                      <a:ext cx="5753597" cy="3427013"/>
                    </a:xfrm>
                    <a:prstGeom prst="rect">
                      <a:avLst/>
                    </a:prstGeom>
                    <a:noFill/>
                    <a:ln w="9525">
                      <a:noFill/>
                      <a:miter lim="800000"/>
                      <a:headEnd/>
                      <a:tailEnd/>
                    </a:ln>
                  </pic:spPr>
                </pic:pic>
              </a:graphicData>
            </a:graphic>
          </wp:inline>
        </w:drawing>
      </w:r>
    </w:p>
    <w:p w:rsidR="00350A3E" w:rsidRDefault="00350A3E" w:rsidP="00350A3E">
      <w:pPr>
        <w:spacing w:after="0"/>
        <w:ind w:firstLine="0"/>
        <w:jc w:val="left"/>
        <w:rPr>
          <w:b/>
        </w:rPr>
      </w:pPr>
    </w:p>
    <w:p w:rsidR="00350A3E" w:rsidRPr="003F0364" w:rsidRDefault="00350A3E" w:rsidP="00350A3E">
      <w:pPr>
        <w:spacing w:after="0"/>
        <w:ind w:firstLine="0"/>
        <w:jc w:val="left"/>
        <w:rPr>
          <w:b/>
        </w:rPr>
      </w:pPr>
      <w:r>
        <w:rPr>
          <w:b/>
          <w:lang w:eastAsia="cs-CZ"/>
        </w:rPr>
        <w:drawing>
          <wp:inline distT="0" distB="0" distL="0" distR="0">
            <wp:extent cx="5756910" cy="2560320"/>
            <wp:effectExtent l="19050" t="0" r="0" b="0"/>
            <wp:docPr id="38" name="obrázek 31" descr="D:\Dokumenty\Umelecke_Terapie\Absolventka\Písně\z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kumenty\Umelecke_Terapie\Absolventka\Písně\zima.PNG"/>
                    <pic:cNvPicPr>
                      <a:picLocks noChangeAspect="1" noChangeArrowheads="1"/>
                    </pic:cNvPicPr>
                  </pic:nvPicPr>
                  <pic:blipFill>
                    <a:blip r:embed="rId60"/>
                    <a:srcRect/>
                    <a:stretch>
                      <a:fillRect/>
                    </a:stretch>
                  </pic:blipFill>
                  <pic:spPr bwMode="auto">
                    <a:xfrm>
                      <a:off x="0" y="0"/>
                      <a:ext cx="5756910" cy="2560320"/>
                    </a:xfrm>
                    <a:prstGeom prst="rect">
                      <a:avLst/>
                    </a:prstGeom>
                    <a:noFill/>
                    <a:ln w="9525">
                      <a:noFill/>
                      <a:miter lim="800000"/>
                      <a:headEnd/>
                      <a:tailEnd/>
                    </a:ln>
                  </pic:spPr>
                </pic:pic>
              </a:graphicData>
            </a:graphic>
          </wp:inline>
        </w:drawing>
      </w:r>
    </w:p>
    <w:sectPr w:rsidR="00350A3E" w:rsidRPr="003F0364" w:rsidSect="008948A3">
      <w:footerReference w:type="default" r:id="rId6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1BA" w:rsidRDefault="005531BA" w:rsidP="00072DF0">
      <w:pPr>
        <w:spacing w:after="0" w:line="240" w:lineRule="auto"/>
      </w:pPr>
      <w:r>
        <w:separator/>
      </w:r>
    </w:p>
  </w:endnote>
  <w:endnote w:type="continuationSeparator" w:id="1">
    <w:p w:rsidR="005531BA" w:rsidRDefault="005531BA" w:rsidP="00072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945" w:rsidRDefault="00011945" w:rsidP="00F54182">
    <w:pPr>
      <w:pStyle w:val="Zpat"/>
      <w:ind w:firstLine="0"/>
      <w:jc w:val="center"/>
    </w:pPr>
  </w:p>
  <w:p w:rsidR="00011945" w:rsidRDefault="00011945">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8A3" w:rsidRDefault="008948A3" w:rsidP="00F54182">
    <w:pPr>
      <w:pStyle w:val="Zpat"/>
      <w:ind w:firstLine="0"/>
      <w:jc w:val="center"/>
    </w:pPr>
    <w:r>
      <w:t>-</w:t>
    </w:r>
    <w:sdt>
      <w:sdtPr>
        <w:id w:val="93266150"/>
        <w:docPartObj>
          <w:docPartGallery w:val="Page Numbers (Bottom of Page)"/>
          <w:docPartUnique/>
        </w:docPartObj>
      </w:sdtPr>
      <w:sdtContent>
        <w:fldSimple w:instr=" PAGE   \* MERGEFORMAT ">
          <w:r w:rsidR="00731836">
            <w:t>67</w:t>
          </w:r>
        </w:fldSimple>
        <w:r>
          <w:t>-</w:t>
        </w:r>
      </w:sdtContent>
    </w:sdt>
  </w:p>
  <w:p w:rsidR="008948A3" w:rsidRDefault="008948A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1BA" w:rsidRDefault="005531BA" w:rsidP="00072DF0">
      <w:pPr>
        <w:spacing w:after="0" w:line="240" w:lineRule="auto"/>
      </w:pPr>
      <w:r>
        <w:separator/>
      </w:r>
    </w:p>
  </w:footnote>
  <w:footnote w:type="continuationSeparator" w:id="1">
    <w:p w:rsidR="005531BA" w:rsidRDefault="005531BA" w:rsidP="00072DF0">
      <w:pPr>
        <w:spacing w:after="0" w:line="240" w:lineRule="auto"/>
      </w:pPr>
      <w:r>
        <w:continuationSeparator/>
      </w:r>
    </w:p>
  </w:footnote>
  <w:footnote w:id="2">
    <w:p w:rsidR="00011945" w:rsidRDefault="00011945" w:rsidP="008B1A4E">
      <w:pPr>
        <w:pStyle w:val="Textpoznpodarou"/>
      </w:pPr>
      <w:r>
        <w:rPr>
          <w:rStyle w:val="Znakapoznpodarou"/>
        </w:rPr>
        <w:footnoteRef/>
      </w:r>
      <w:r>
        <w:t xml:space="preserve"> vlastní výroba i návrh vycházející z metalofonu, místo kovových „kamenů“ jsou použity měděné trubky s dírami, které v nich určují výšku tónu vibrace vzduchového sloupce (tak jako ve flétně, odtud tedy název), která je sladěna s vlastní vibrací kovu do stejné frekvence, zvuk je bohatší, plnější a prostorovější</w:t>
      </w:r>
    </w:p>
  </w:footnote>
  <w:footnote w:id="3">
    <w:p w:rsidR="00011945" w:rsidRDefault="00011945" w:rsidP="00835901">
      <w:pPr>
        <w:pStyle w:val="Textpoznpodarou"/>
      </w:pPr>
      <w:r>
        <w:rPr>
          <w:rStyle w:val="Znakapoznpodarou"/>
        </w:rPr>
        <w:footnoteRef/>
      </w:r>
      <w:r>
        <w:t xml:space="preserve"> rezonanční deska je ze starého dubového prahu od dveří, kobylka z částí ocelové poličky, mechanika z ocelové podložky pod hrnec a lamely jsem nastříhal z plechu nalezeného někde v dílně, koupeny tedy pouze čtyři šrouby, nástroj má krásný jemný zvuk a silné vibrace šířící se skrze dřevo do rukou hráče</w:t>
      </w:r>
    </w:p>
  </w:footnote>
  <w:footnote w:id="4">
    <w:p w:rsidR="00011945" w:rsidRDefault="00011945" w:rsidP="002212D8">
      <w:pPr>
        <w:pStyle w:val="Textpoznpodarou"/>
      </w:pPr>
      <w:r>
        <w:rPr>
          <w:rStyle w:val="Znakapoznpodarou"/>
        </w:rPr>
        <w:footnoteRef/>
      </w:r>
      <w:r>
        <w:t xml:space="preserve"> stejný způsob ladění vzduchového sloupce jako u flétnofonu, viz výše</w:t>
      </w:r>
    </w:p>
  </w:footnote>
  <w:footnote w:id="5">
    <w:p w:rsidR="00011945" w:rsidRDefault="00011945">
      <w:pPr>
        <w:pStyle w:val="Textpoznpodarou"/>
      </w:pPr>
      <w:r>
        <w:rPr>
          <w:rStyle w:val="Znakapoznpodarou"/>
        </w:rPr>
        <w:footnoteRef/>
      </w:r>
      <w:r>
        <w:t xml:space="preserve"> pro zachování anonymity jsou jména všech uživatelů změněna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F461E"/>
    <w:multiLevelType w:val="multilevel"/>
    <w:tmpl w:val="38EAE03A"/>
    <w:lvl w:ilvl="0">
      <w:start w:val="1"/>
      <w:numFmt w:val="decimal"/>
      <w:pStyle w:val="Nadpis1"/>
      <w:lvlText w:val="%1."/>
      <w:lvlJc w:val="left"/>
      <w:pPr>
        <w:tabs>
          <w:tab w:val="num" w:pos="432"/>
        </w:tabs>
        <w:ind w:left="432" w:hanging="432"/>
      </w:pPr>
      <w:rPr>
        <w:rFonts w:ascii="Times New Roman" w:eastAsia="Times New Roman" w:hAnsi="Times New Roman" w:cs="Times New Roman"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sz w:val="24"/>
        <w:szCs w:val="24"/>
      </w:rPr>
    </w:lvl>
    <w:lvl w:ilvl="3">
      <w:start w:val="1"/>
      <w:numFmt w:val="decimal"/>
      <w:pStyle w:val="Nadpis4"/>
      <w:lvlText w:val="%1.%2.%3.%4"/>
      <w:lvlJc w:val="left"/>
      <w:pPr>
        <w:tabs>
          <w:tab w:val="num" w:pos="1006"/>
        </w:tabs>
        <w:ind w:left="1006"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
    <w:nsid w:val="17AE123A"/>
    <w:multiLevelType w:val="hybridMultilevel"/>
    <w:tmpl w:val="6AFCD910"/>
    <w:lvl w:ilvl="0" w:tplc="216CA41C">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FE01992"/>
    <w:multiLevelType w:val="hybridMultilevel"/>
    <w:tmpl w:val="FD58B9FE"/>
    <w:lvl w:ilvl="0" w:tplc="9C06020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9B64700"/>
    <w:multiLevelType w:val="multilevel"/>
    <w:tmpl w:val="CAE683FC"/>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F7E5D6C"/>
    <w:multiLevelType w:val="hybridMultilevel"/>
    <w:tmpl w:val="79B8F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BAD0057"/>
    <w:multiLevelType w:val="hybridMultilevel"/>
    <w:tmpl w:val="EF82D232"/>
    <w:lvl w:ilvl="0" w:tplc="A69E861C">
      <w:numFmt w:val="bullet"/>
      <w:lvlText w:val="-"/>
      <w:lvlJc w:val="left"/>
      <w:pPr>
        <w:ind w:left="1065" w:hanging="360"/>
      </w:pPr>
      <w:rPr>
        <w:rFonts w:ascii="Calibri" w:eastAsia="Times New Roman"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num w:numId="1">
    <w:abstractNumId w:val="1"/>
  </w:num>
  <w:num w:numId="2">
    <w:abstractNumId w:val="3"/>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9"/>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881E31"/>
    <w:rsid w:val="00001B6B"/>
    <w:rsid w:val="0000252A"/>
    <w:rsid w:val="000038A5"/>
    <w:rsid w:val="00006ED8"/>
    <w:rsid w:val="00011945"/>
    <w:rsid w:val="00012E8A"/>
    <w:rsid w:val="00015708"/>
    <w:rsid w:val="000358D0"/>
    <w:rsid w:val="00036626"/>
    <w:rsid w:val="00041D9C"/>
    <w:rsid w:val="0004652A"/>
    <w:rsid w:val="00052003"/>
    <w:rsid w:val="000557CB"/>
    <w:rsid w:val="00056C8E"/>
    <w:rsid w:val="00063C5E"/>
    <w:rsid w:val="00067E5F"/>
    <w:rsid w:val="00072A3C"/>
    <w:rsid w:val="00072DF0"/>
    <w:rsid w:val="00073670"/>
    <w:rsid w:val="00076740"/>
    <w:rsid w:val="000A10EB"/>
    <w:rsid w:val="000A1AC0"/>
    <w:rsid w:val="000B143C"/>
    <w:rsid w:val="000B35FB"/>
    <w:rsid w:val="000B3C3B"/>
    <w:rsid w:val="000B46AD"/>
    <w:rsid w:val="000B4A01"/>
    <w:rsid w:val="000B6E15"/>
    <w:rsid w:val="000D15A7"/>
    <w:rsid w:val="000D1C25"/>
    <w:rsid w:val="000D384A"/>
    <w:rsid w:val="000D6218"/>
    <w:rsid w:val="000D7943"/>
    <w:rsid w:val="000E5EDA"/>
    <w:rsid w:val="000E6432"/>
    <w:rsid w:val="000F1434"/>
    <w:rsid w:val="001072F4"/>
    <w:rsid w:val="001101BC"/>
    <w:rsid w:val="0011185E"/>
    <w:rsid w:val="0012216C"/>
    <w:rsid w:val="0012327E"/>
    <w:rsid w:val="00123888"/>
    <w:rsid w:val="00125F6F"/>
    <w:rsid w:val="0012782C"/>
    <w:rsid w:val="00132729"/>
    <w:rsid w:val="001424B1"/>
    <w:rsid w:val="00142A6E"/>
    <w:rsid w:val="00150D4E"/>
    <w:rsid w:val="00155BF8"/>
    <w:rsid w:val="00155E16"/>
    <w:rsid w:val="00160C44"/>
    <w:rsid w:val="001615C1"/>
    <w:rsid w:val="00162F5F"/>
    <w:rsid w:val="001719D4"/>
    <w:rsid w:val="00175726"/>
    <w:rsid w:val="00177222"/>
    <w:rsid w:val="00180E5D"/>
    <w:rsid w:val="001A2E69"/>
    <w:rsid w:val="001A72B2"/>
    <w:rsid w:val="001B0CBB"/>
    <w:rsid w:val="001B414D"/>
    <w:rsid w:val="001B5D9A"/>
    <w:rsid w:val="001C117F"/>
    <w:rsid w:val="001C2B88"/>
    <w:rsid w:val="001C6C56"/>
    <w:rsid w:val="001C7185"/>
    <w:rsid w:val="001D3C8A"/>
    <w:rsid w:val="001E0BD7"/>
    <w:rsid w:val="001E4BB8"/>
    <w:rsid w:val="001E62F1"/>
    <w:rsid w:val="001E78FB"/>
    <w:rsid w:val="001F2408"/>
    <w:rsid w:val="001F4D43"/>
    <w:rsid w:val="0020181D"/>
    <w:rsid w:val="002037A6"/>
    <w:rsid w:val="002041A9"/>
    <w:rsid w:val="00205AFD"/>
    <w:rsid w:val="00212C14"/>
    <w:rsid w:val="0021649E"/>
    <w:rsid w:val="002212D8"/>
    <w:rsid w:val="00226F0F"/>
    <w:rsid w:val="002304A8"/>
    <w:rsid w:val="002330DB"/>
    <w:rsid w:val="00250457"/>
    <w:rsid w:val="002517A1"/>
    <w:rsid w:val="00251BC6"/>
    <w:rsid w:val="00254F1D"/>
    <w:rsid w:val="00260014"/>
    <w:rsid w:val="00264905"/>
    <w:rsid w:val="002659AD"/>
    <w:rsid w:val="002727FA"/>
    <w:rsid w:val="00272F59"/>
    <w:rsid w:val="0027657E"/>
    <w:rsid w:val="00277CE6"/>
    <w:rsid w:val="00282807"/>
    <w:rsid w:val="0029099B"/>
    <w:rsid w:val="0029692A"/>
    <w:rsid w:val="00296E3F"/>
    <w:rsid w:val="002A36F1"/>
    <w:rsid w:val="002A42AC"/>
    <w:rsid w:val="002A4BBE"/>
    <w:rsid w:val="002B107F"/>
    <w:rsid w:val="002B446C"/>
    <w:rsid w:val="002B6275"/>
    <w:rsid w:val="002C5B88"/>
    <w:rsid w:val="002D2C75"/>
    <w:rsid w:val="002D3C21"/>
    <w:rsid w:val="002D6120"/>
    <w:rsid w:val="002E147F"/>
    <w:rsid w:val="002E3EFD"/>
    <w:rsid w:val="002E59D6"/>
    <w:rsid w:val="002E6827"/>
    <w:rsid w:val="002F49DC"/>
    <w:rsid w:val="002F7A34"/>
    <w:rsid w:val="003051F9"/>
    <w:rsid w:val="00310A8E"/>
    <w:rsid w:val="00310C61"/>
    <w:rsid w:val="00311119"/>
    <w:rsid w:val="00312BAF"/>
    <w:rsid w:val="00314786"/>
    <w:rsid w:val="00316DA3"/>
    <w:rsid w:val="00316E89"/>
    <w:rsid w:val="0032086F"/>
    <w:rsid w:val="00320C3C"/>
    <w:rsid w:val="00321EAB"/>
    <w:rsid w:val="003241DE"/>
    <w:rsid w:val="00324BDC"/>
    <w:rsid w:val="003266F2"/>
    <w:rsid w:val="00327F35"/>
    <w:rsid w:val="00340B82"/>
    <w:rsid w:val="00341B90"/>
    <w:rsid w:val="00347A18"/>
    <w:rsid w:val="00350A3E"/>
    <w:rsid w:val="00353F1F"/>
    <w:rsid w:val="003564B8"/>
    <w:rsid w:val="0036101D"/>
    <w:rsid w:val="00363D02"/>
    <w:rsid w:val="003650CA"/>
    <w:rsid w:val="003650CB"/>
    <w:rsid w:val="003654BC"/>
    <w:rsid w:val="0036745C"/>
    <w:rsid w:val="00372AB5"/>
    <w:rsid w:val="003756D1"/>
    <w:rsid w:val="00380360"/>
    <w:rsid w:val="0038503B"/>
    <w:rsid w:val="0038596D"/>
    <w:rsid w:val="00386AA3"/>
    <w:rsid w:val="00393F23"/>
    <w:rsid w:val="00394178"/>
    <w:rsid w:val="003A046D"/>
    <w:rsid w:val="003A2F54"/>
    <w:rsid w:val="003A44C2"/>
    <w:rsid w:val="003A7435"/>
    <w:rsid w:val="003C5CA6"/>
    <w:rsid w:val="003D0322"/>
    <w:rsid w:val="003D471D"/>
    <w:rsid w:val="003E4C3E"/>
    <w:rsid w:val="003E65E6"/>
    <w:rsid w:val="003F0364"/>
    <w:rsid w:val="003F10AA"/>
    <w:rsid w:val="003F2699"/>
    <w:rsid w:val="003F7F21"/>
    <w:rsid w:val="004104E8"/>
    <w:rsid w:val="0041103B"/>
    <w:rsid w:val="004124E5"/>
    <w:rsid w:val="00415BBE"/>
    <w:rsid w:val="004160BE"/>
    <w:rsid w:val="00420AB8"/>
    <w:rsid w:val="00436650"/>
    <w:rsid w:val="00442082"/>
    <w:rsid w:val="004424A0"/>
    <w:rsid w:val="004430F9"/>
    <w:rsid w:val="004432B5"/>
    <w:rsid w:val="00452604"/>
    <w:rsid w:val="004543E5"/>
    <w:rsid w:val="00454B3B"/>
    <w:rsid w:val="00457743"/>
    <w:rsid w:val="00466930"/>
    <w:rsid w:val="004710CE"/>
    <w:rsid w:val="00472CDE"/>
    <w:rsid w:val="004737CA"/>
    <w:rsid w:val="00475F69"/>
    <w:rsid w:val="00476E2E"/>
    <w:rsid w:val="004831AB"/>
    <w:rsid w:val="00485A62"/>
    <w:rsid w:val="004867C8"/>
    <w:rsid w:val="004924D1"/>
    <w:rsid w:val="004946FD"/>
    <w:rsid w:val="004A2D1B"/>
    <w:rsid w:val="004A3AFA"/>
    <w:rsid w:val="004B26CD"/>
    <w:rsid w:val="004B67DB"/>
    <w:rsid w:val="004C0A5B"/>
    <w:rsid w:val="004C22AE"/>
    <w:rsid w:val="004C4F57"/>
    <w:rsid w:val="004C574A"/>
    <w:rsid w:val="004D2C64"/>
    <w:rsid w:val="004D7A35"/>
    <w:rsid w:val="004E69A6"/>
    <w:rsid w:val="004E7DE2"/>
    <w:rsid w:val="004F089D"/>
    <w:rsid w:val="004F48B7"/>
    <w:rsid w:val="004F6372"/>
    <w:rsid w:val="004F6649"/>
    <w:rsid w:val="004F7CD0"/>
    <w:rsid w:val="0050083D"/>
    <w:rsid w:val="00505AF3"/>
    <w:rsid w:val="00520073"/>
    <w:rsid w:val="00527B02"/>
    <w:rsid w:val="00531DA7"/>
    <w:rsid w:val="00547C7A"/>
    <w:rsid w:val="005531BA"/>
    <w:rsid w:val="00562932"/>
    <w:rsid w:val="0056471B"/>
    <w:rsid w:val="00566C03"/>
    <w:rsid w:val="0058325D"/>
    <w:rsid w:val="005857AB"/>
    <w:rsid w:val="00593513"/>
    <w:rsid w:val="005952DF"/>
    <w:rsid w:val="0059668B"/>
    <w:rsid w:val="005A2361"/>
    <w:rsid w:val="005B7A15"/>
    <w:rsid w:val="005C06A4"/>
    <w:rsid w:val="005C1BFA"/>
    <w:rsid w:val="005C7BC1"/>
    <w:rsid w:val="005D26B2"/>
    <w:rsid w:val="005D3B5B"/>
    <w:rsid w:val="005D6942"/>
    <w:rsid w:val="005E4D62"/>
    <w:rsid w:val="005F0488"/>
    <w:rsid w:val="00606D40"/>
    <w:rsid w:val="006117DF"/>
    <w:rsid w:val="0061210B"/>
    <w:rsid w:val="006270D2"/>
    <w:rsid w:val="006345DE"/>
    <w:rsid w:val="00650A59"/>
    <w:rsid w:val="00656DCE"/>
    <w:rsid w:val="006653FB"/>
    <w:rsid w:val="0067144C"/>
    <w:rsid w:val="00673F75"/>
    <w:rsid w:val="0067537E"/>
    <w:rsid w:val="006755E5"/>
    <w:rsid w:val="006870EF"/>
    <w:rsid w:val="006941C2"/>
    <w:rsid w:val="00694C23"/>
    <w:rsid w:val="006A21BC"/>
    <w:rsid w:val="006A3B4D"/>
    <w:rsid w:val="006A3BC9"/>
    <w:rsid w:val="006A502D"/>
    <w:rsid w:val="006B486D"/>
    <w:rsid w:val="006C3EA6"/>
    <w:rsid w:val="006C4AB3"/>
    <w:rsid w:val="006C601A"/>
    <w:rsid w:val="006C6F64"/>
    <w:rsid w:val="006D21E3"/>
    <w:rsid w:val="006D31C0"/>
    <w:rsid w:val="006D564C"/>
    <w:rsid w:val="006E1FA5"/>
    <w:rsid w:val="006E2247"/>
    <w:rsid w:val="006E58DF"/>
    <w:rsid w:val="006F03B1"/>
    <w:rsid w:val="006F307C"/>
    <w:rsid w:val="006F7C78"/>
    <w:rsid w:val="00702362"/>
    <w:rsid w:val="00703320"/>
    <w:rsid w:val="0070414B"/>
    <w:rsid w:val="00705BB6"/>
    <w:rsid w:val="007068AA"/>
    <w:rsid w:val="00710F9C"/>
    <w:rsid w:val="00713D9D"/>
    <w:rsid w:val="007200B4"/>
    <w:rsid w:val="00731836"/>
    <w:rsid w:val="0073701C"/>
    <w:rsid w:val="00740AD1"/>
    <w:rsid w:val="00743C39"/>
    <w:rsid w:val="00744B22"/>
    <w:rsid w:val="007472F8"/>
    <w:rsid w:val="00750EAD"/>
    <w:rsid w:val="00753685"/>
    <w:rsid w:val="00765843"/>
    <w:rsid w:val="007664EA"/>
    <w:rsid w:val="00771296"/>
    <w:rsid w:val="00773BC5"/>
    <w:rsid w:val="0079018F"/>
    <w:rsid w:val="00791593"/>
    <w:rsid w:val="00791B05"/>
    <w:rsid w:val="007925B4"/>
    <w:rsid w:val="007954DE"/>
    <w:rsid w:val="007959C0"/>
    <w:rsid w:val="007A3689"/>
    <w:rsid w:val="007B64CF"/>
    <w:rsid w:val="007C060F"/>
    <w:rsid w:val="007C16FF"/>
    <w:rsid w:val="007D1178"/>
    <w:rsid w:val="007E2156"/>
    <w:rsid w:val="007E518A"/>
    <w:rsid w:val="007E6D50"/>
    <w:rsid w:val="007E7ED5"/>
    <w:rsid w:val="007F15A6"/>
    <w:rsid w:val="00800EF8"/>
    <w:rsid w:val="008041E8"/>
    <w:rsid w:val="008048DF"/>
    <w:rsid w:val="008122DD"/>
    <w:rsid w:val="00812861"/>
    <w:rsid w:val="0082290E"/>
    <w:rsid w:val="00825EB1"/>
    <w:rsid w:val="00834B50"/>
    <w:rsid w:val="00835901"/>
    <w:rsid w:val="008413C4"/>
    <w:rsid w:val="008417D4"/>
    <w:rsid w:val="00847BC7"/>
    <w:rsid w:val="0085701C"/>
    <w:rsid w:val="00862117"/>
    <w:rsid w:val="008734B7"/>
    <w:rsid w:val="0087504B"/>
    <w:rsid w:val="00881076"/>
    <w:rsid w:val="00881E31"/>
    <w:rsid w:val="00882ED3"/>
    <w:rsid w:val="00887191"/>
    <w:rsid w:val="008948A3"/>
    <w:rsid w:val="008A2443"/>
    <w:rsid w:val="008A4F46"/>
    <w:rsid w:val="008A667D"/>
    <w:rsid w:val="008B1A4E"/>
    <w:rsid w:val="008B444B"/>
    <w:rsid w:val="008B6187"/>
    <w:rsid w:val="008B7D7B"/>
    <w:rsid w:val="008C3194"/>
    <w:rsid w:val="008D3D87"/>
    <w:rsid w:val="008D62D9"/>
    <w:rsid w:val="008E3DA7"/>
    <w:rsid w:val="008E4AF6"/>
    <w:rsid w:val="008F0AA1"/>
    <w:rsid w:val="008F2623"/>
    <w:rsid w:val="00900D6C"/>
    <w:rsid w:val="00906AD4"/>
    <w:rsid w:val="00907724"/>
    <w:rsid w:val="00910324"/>
    <w:rsid w:val="009117B3"/>
    <w:rsid w:val="00920D12"/>
    <w:rsid w:val="00934A9E"/>
    <w:rsid w:val="009426EF"/>
    <w:rsid w:val="009459DC"/>
    <w:rsid w:val="00951155"/>
    <w:rsid w:val="00951602"/>
    <w:rsid w:val="0095208B"/>
    <w:rsid w:val="009540CF"/>
    <w:rsid w:val="009606F0"/>
    <w:rsid w:val="009620AC"/>
    <w:rsid w:val="00962D0E"/>
    <w:rsid w:val="00963A23"/>
    <w:rsid w:val="009709E1"/>
    <w:rsid w:val="00973E65"/>
    <w:rsid w:val="009836B3"/>
    <w:rsid w:val="00983F4F"/>
    <w:rsid w:val="00984FB1"/>
    <w:rsid w:val="009873B6"/>
    <w:rsid w:val="0099019D"/>
    <w:rsid w:val="00990E14"/>
    <w:rsid w:val="009951F5"/>
    <w:rsid w:val="009B4C0B"/>
    <w:rsid w:val="009C07C2"/>
    <w:rsid w:val="009C099B"/>
    <w:rsid w:val="009C7604"/>
    <w:rsid w:val="009D344A"/>
    <w:rsid w:val="009D3FEE"/>
    <w:rsid w:val="009D5596"/>
    <w:rsid w:val="009D63A4"/>
    <w:rsid w:val="009D6589"/>
    <w:rsid w:val="009D7349"/>
    <w:rsid w:val="009D7DD3"/>
    <w:rsid w:val="009E32D2"/>
    <w:rsid w:val="009F0739"/>
    <w:rsid w:val="009F4C2C"/>
    <w:rsid w:val="009F708E"/>
    <w:rsid w:val="00A03E7B"/>
    <w:rsid w:val="00A04230"/>
    <w:rsid w:val="00A135B5"/>
    <w:rsid w:val="00A16AEE"/>
    <w:rsid w:val="00A4081F"/>
    <w:rsid w:val="00A45042"/>
    <w:rsid w:val="00A4671C"/>
    <w:rsid w:val="00A5251B"/>
    <w:rsid w:val="00A52FCA"/>
    <w:rsid w:val="00A5427B"/>
    <w:rsid w:val="00A57F10"/>
    <w:rsid w:val="00A641F7"/>
    <w:rsid w:val="00A707CC"/>
    <w:rsid w:val="00A712F7"/>
    <w:rsid w:val="00A738A5"/>
    <w:rsid w:val="00A82F6F"/>
    <w:rsid w:val="00A8378C"/>
    <w:rsid w:val="00A84934"/>
    <w:rsid w:val="00A85673"/>
    <w:rsid w:val="00A870E7"/>
    <w:rsid w:val="00A936D9"/>
    <w:rsid w:val="00AB0892"/>
    <w:rsid w:val="00AB1BC5"/>
    <w:rsid w:val="00AB1CB4"/>
    <w:rsid w:val="00AB31F3"/>
    <w:rsid w:val="00AB41F5"/>
    <w:rsid w:val="00AB701D"/>
    <w:rsid w:val="00AC06C5"/>
    <w:rsid w:val="00AC4AFD"/>
    <w:rsid w:val="00AE09D3"/>
    <w:rsid w:val="00AE0C82"/>
    <w:rsid w:val="00AE1470"/>
    <w:rsid w:val="00AE64C9"/>
    <w:rsid w:val="00AF5F38"/>
    <w:rsid w:val="00B0763C"/>
    <w:rsid w:val="00B07AEB"/>
    <w:rsid w:val="00B114BA"/>
    <w:rsid w:val="00B16645"/>
    <w:rsid w:val="00B25B47"/>
    <w:rsid w:val="00B27795"/>
    <w:rsid w:val="00B3277A"/>
    <w:rsid w:val="00B47914"/>
    <w:rsid w:val="00B56B0B"/>
    <w:rsid w:val="00B62449"/>
    <w:rsid w:val="00B62D9E"/>
    <w:rsid w:val="00B65111"/>
    <w:rsid w:val="00B67481"/>
    <w:rsid w:val="00B7247D"/>
    <w:rsid w:val="00B7502A"/>
    <w:rsid w:val="00B75C50"/>
    <w:rsid w:val="00B952B0"/>
    <w:rsid w:val="00B958CE"/>
    <w:rsid w:val="00BA3714"/>
    <w:rsid w:val="00BA49BB"/>
    <w:rsid w:val="00BA6C1C"/>
    <w:rsid w:val="00BB1B1D"/>
    <w:rsid w:val="00BB5301"/>
    <w:rsid w:val="00BB6D2F"/>
    <w:rsid w:val="00BB784D"/>
    <w:rsid w:val="00BC5723"/>
    <w:rsid w:val="00BC6DEA"/>
    <w:rsid w:val="00BC7F9C"/>
    <w:rsid w:val="00BD679D"/>
    <w:rsid w:val="00BD76BE"/>
    <w:rsid w:val="00BE0132"/>
    <w:rsid w:val="00BE1AF1"/>
    <w:rsid w:val="00BE3913"/>
    <w:rsid w:val="00BF116D"/>
    <w:rsid w:val="00BF5811"/>
    <w:rsid w:val="00C00072"/>
    <w:rsid w:val="00C02D5C"/>
    <w:rsid w:val="00C06302"/>
    <w:rsid w:val="00C102C0"/>
    <w:rsid w:val="00C13805"/>
    <w:rsid w:val="00C155C1"/>
    <w:rsid w:val="00C203FF"/>
    <w:rsid w:val="00C20B53"/>
    <w:rsid w:val="00C218AF"/>
    <w:rsid w:val="00C3641E"/>
    <w:rsid w:val="00C36F1C"/>
    <w:rsid w:val="00C402B3"/>
    <w:rsid w:val="00C43525"/>
    <w:rsid w:val="00C4438D"/>
    <w:rsid w:val="00C44E47"/>
    <w:rsid w:val="00C462D7"/>
    <w:rsid w:val="00C463CC"/>
    <w:rsid w:val="00C50D72"/>
    <w:rsid w:val="00C5163D"/>
    <w:rsid w:val="00C52800"/>
    <w:rsid w:val="00C528C2"/>
    <w:rsid w:val="00C539F4"/>
    <w:rsid w:val="00C616E7"/>
    <w:rsid w:val="00C65A20"/>
    <w:rsid w:val="00C66336"/>
    <w:rsid w:val="00C73DD0"/>
    <w:rsid w:val="00C742D6"/>
    <w:rsid w:val="00C7660B"/>
    <w:rsid w:val="00C77EB8"/>
    <w:rsid w:val="00C80951"/>
    <w:rsid w:val="00C9157B"/>
    <w:rsid w:val="00C91BAB"/>
    <w:rsid w:val="00C940C1"/>
    <w:rsid w:val="00C9522E"/>
    <w:rsid w:val="00CA0770"/>
    <w:rsid w:val="00CA364B"/>
    <w:rsid w:val="00CB1955"/>
    <w:rsid w:val="00CB7D8A"/>
    <w:rsid w:val="00CC1583"/>
    <w:rsid w:val="00CC6B7D"/>
    <w:rsid w:val="00CD08AC"/>
    <w:rsid w:val="00CD1B08"/>
    <w:rsid w:val="00CD6180"/>
    <w:rsid w:val="00CE3627"/>
    <w:rsid w:val="00CE71E8"/>
    <w:rsid w:val="00D02F91"/>
    <w:rsid w:val="00D03D77"/>
    <w:rsid w:val="00D04F28"/>
    <w:rsid w:val="00D07E94"/>
    <w:rsid w:val="00D216C0"/>
    <w:rsid w:val="00D24994"/>
    <w:rsid w:val="00D3033A"/>
    <w:rsid w:val="00D31998"/>
    <w:rsid w:val="00D33197"/>
    <w:rsid w:val="00D34698"/>
    <w:rsid w:val="00D40AD9"/>
    <w:rsid w:val="00D414C6"/>
    <w:rsid w:val="00D43C9C"/>
    <w:rsid w:val="00D4725F"/>
    <w:rsid w:val="00D72EE1"/>
    <w:rsid w:val="00D80DAE"/>
    <w:rsid w:val="00D8183A"/>
    <w:rsid w:val="00D81F08"/>
    <w:rsid w:val="00D835C9"/>
    <w:rsid w:val="00D86D69"/>
    <w:rsid w:val="00D87839"/>
    <w:rsid w:val="00D964CE"/>
    <w:rsid w:val="00D97CE7"/>
    <w:rsid w:val="00DA129D"/>
    <w:rsid w:val="00DA3282"/>
    <w:rsid w:val="00DA33E8"/>
    <w:rsid w:val="00DA5903"/>
    <w:rsid w:val="00DA607C"/>
    <w:rsid w:val="00DB0017"/>
    <w:rsid w:val="00DB0FE4"/>
    <w:rsid w:val="00DB7009"/>
    <w:rsid w:val="00DD1D0E"/>
    <w:rsid w:val="00DD50E9"/>
    <w:rsid w:val="00DF2A8A"/>
    <w:rsid w:val="00DF342A"/>
    <w:rsid w:val="00DF4D97"/>
    <w:rsid w:val="00E07D1F"/>
    <w:rsid w:val="00E15785"/>
    <w:rsid w:val="00E21818"/>
    <w:rsid w:val="00E235C7"/>
    <w:rsid w:val="00E24B2C"/>
    <w:rsid w:val="00E24CA1"/>
    <w:rsid w:val="00E25240"/>
    <w:rsid w:val="00E32EBF"/>
    <w:rsid w:val="00E35776"/>
    <w:rsid w:val="00E37B56"/>
    <w:rsid w:val="00E44E01"/>
    <w:rsid w:val="00E4717F"/>
    <w:rsid w:val="00E51CC4"/>
    <w:rsid w:val="00E53D3E"/>
    <w:rsid w:val="00E53DC8"/>
    <w:rsid w:val="00E57952"/>
    <w:rsid w:val="00E65469"/>
    <w:rsid w:val="00E67A3C"/>
    <w:rsid w:val="00E722B2"/>
    <w:rsid w:val="00E73C30"/>
    <w:rsid w:val="00E77AEC"/>
    <w:rsid w:val="00E819BF"/>
    <w:rsid w:val="00E84F6A"/>
    <w:rsid w:val="00E86006"/>
    <w:rsid w:val="00E86E0E"/>
    <w:rsid w:val="00E87168"/>
    <w:rsid w:val="00E95F95"/>
    <w:rsid w:val="00EA207A"/>
    <w:rsid w:val="00EA7891"/>
    <w:rsid w:val="00EA7D0B"/>
    <w:rsid w:val="00EC2FF8"/>
    <w:rsid w:val="00EC4D42"/>
    <w:rsid w:val="00ED05C4"/>
    <w:rsid w:val="00ED7692"/>
    <w:rsid w:val="00EE1A98"/>
    <w:rsid w:val="00EE6BEF"/>
    <w:rsid w:val="00EF0DAE"/>
    <w:rsid w:val="00EF1721"/>
    <w:rsid w:val="00EF1947"/>
    <w:rsid w:val="00EF2BA0"/>
    <w:rsid w:val="00F11E11"/>
    <w:rsid w:val="00F145AB"/>
    <w:rsid w:val="00F15801"/>
    <w:rsid w:val="00F16021"/>
    <w:rsid w:val="00F205E5"/>
    <w:rsid w:val="00F239CF"/>
    <w:rsid w:val="00F23C53"/>
    <w:rsid w:val="00F3036B"/>
    <w:rsid w:val="00F31EE9"/>
    <w:rsid w:val="00F3376F"/>
    <w:rsid w:val="00F373AD"/>
    <w:rsid w:val="00F37470"/>
    <w:rsid w:val="00F413B4"/>
    <w:rsid w:val="00F42A34"/>
    <w:rsid w:val="00F502FE"/>
    <w:rsid w:val="00F51EA0"/>
    <w:rsid w:val="00F52452"/>
    <w:rsid w:val="00F54182"/>
    <w:rsid w:val="00F57976"/>
    <w:rsid w:val="00F63205"/>
    <w:rsid w:val="00F64389"/>
    <w:rsid w:val="00F71AAC"/>
    <w:rsid w:val="00F71F56"/>
    <w:rsid w:val="00F829B1"/>
    <w:rsid w:val="00F86DD5"/>
    <w:rsid w:val="00F917C1"/>
    <w:rsid w:val="00FA0286"/>
    <w:rsid w:val="00FB1867"/>
    <w:rsid w:val="00FB621D"/>
    <w:rsid w:val="00FB6F3E"/>
    <w:rsid w:val="00FB7BB2"/>
    <w:rsid w:val="00FC396C"/>
    <w:rsid w:val="00FC4A3F"/>
    <w:rsid w:val="00FC655D"/>
    <w:rsid w:val="00FD42FE"/>
    <w:rsid w:val="00FE0BD6"/>
    <w:rsid w:val="00FE64C1"/>
    <w:rsid w:val="00FE6F98"/>
    <w:rsid w:val="00FF7F1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2443"/>
    <w:pPr>
      <w:spacing w:line="360" w:lineRule="auto"/>
      <w:ind w:firstLine="709"/>
      <w:jc w:val="both"/>
    </w:pPr>
    <w:rPr>
      <w:rFonts w:ascii="Times New Roman" w:hAnsi="Times New Roman"/>
      <w:noProof/>
      <w:sz w:val="24"/>
    </w:rPr>
  </w:style>
  <w:style w:type="paragraph" w:styleId="Nadpis1">
    <w:name w:val="heading 1"/>
    <w:basedOn w:val="Normln"/>
    <w:next w:val="Normln"/>
    <w:link w:val="Nadpis1Char"/>
    <w:uiPriority w:val="9"/>
    <w:qFormat/>
    <w:rsid w:val="002D2C75"/>
    <w:pPr>
      <w:keepNext/>
      <w:keepLines/>
      <w:numPr>
        <w:numId w:val="3"/>
      </w:numPr>
      <w:spacing w:before="480" w:after="120"/>
      <w:ind w:left="431" w:hanging="431"/>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8A2443"/>
    <w:pPr>
      <w:keepNext/>
      <w:keepLines/>
      <w:numPr>
        <w:ilvl w:val="1"/>
        <w:numId w:val="3"/>
      </w:numPr>
      <w:spacing w:before="200" w:after="240"/>
      <w:ind w:left="578" w:hanging="578"/>
      <w:outlineLvl w:val="1"/>
    </w:pPr>
    <w:rPr>
      <w:rFonts w:eastAsiaTheme="majorEastAsia" w:cstheme="majorBidi"/>
      <w:b/>
      <w:bCs/>
      <w:color w:val="000000" w:themeColor="text1"/>
      <w:sz w:val="26"/>
      <w:szCs w:val="26"/>
    </w:rPr>
  </w:style>
  <w:style w:type="paragraph" w:styleId="Nadpis3">
    <w:name w:val="heading 3"/>
    <w:basedOn w:val="Normln"/>
    <w:next w:val="Normln"/>
    <w:link w:val="Nadpis3Char"/>
    <w:uiPriority w:val="9"/>
    <w:unhideWhenUsed/>
    <w:qFormat/>
    <w:rsid w:val="00771296"/>
    <w:pPr>
      <w:keepNext/>
      <w:keepLines/>
      <w:numPr>
        <w:ilvl w:val="2"/>
        <w:numId w:val="3"/>
      </w:numPr>
      <w:spacing w:before="200" w:after="120"/>
      <w:outlineLvl w:val="2"/>
    </w:pPr>
    <w:rPr>
      <w:rFonts w:eastAsiaTheme="majorEastAsia" w:cstheme="majorBidi"/>
      <w:b/>
      <w:bCs/>
    </w:rPr>
  </w:style>
  <w:style w:type="paragraph" w:styleId="Nadpis4">
    <w:name w:val="heading 4"/>
    <w:basedOn w:val="Normln"/>
    <w:next w:val="Normln"/>
    <w:link w:val="Nadpis4Char"/>
    <w:uiPriority w:val="9"/>
    <w:unhideWhenUsed/>
    <w:qFormat/>
    <w:rsid w:val="00E57952"/>
    <w:pPr>
      <w:keepNext/>
      <w:keepLines/>
      <w:numPr>
        <w:ilvl w:val="3"/>
        <w:numId w:val="3"/>
      </w:numPr>
      <w:spacing w:before="200" w:after="0"/>
      <w:outlineLvl w:val="3"/>
    </w:pPr>
    <w:rPr>
      <w:rFonts w:eastAsiaTheme="majorEastAsia" w:cstheme="majorBidi"/>
      <w:b/>
      <w:bCs/>
      <w:iCs/>
      <w:color w:val="000000" w:themeColor="text1"/>
    </w:rPr>
  </w:style>
  <w:style w:type="paragraph" w:styleId="Nadpis5">
    <w:name w:val="heading 5"/>
    <w:basedOn w:val="Normln"/>
    <w:next w:val="Normln"/>
    <w:link w:val="Nadpis5Char"/>
    <w:uiPriority w:val="9"/>
    <w:semiHidden/>
    <w:unhideWhenUsed/>
    <w:qFormat/>
    <w:rsid w:val="00316E89"/>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16E89"/>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16E89"/>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16E89"/>
    <w:pPr>
      <w:keepNext/>
      <w:keepLines/>
      <w:numPr>
        <w:ilvl w:val="7"/>
        <w:numId w:val="3"/>
      </w:numPr>
      <w:tabs>
        <w:tab w:val="clear" w:pos="1440"/>
        <w:tab w:val="num" w:pos="360"/>
      </w:tabs>
      <w:spacing w:before="200" w:after="0"/>
      <w:ind w:left="0" w:firstLine="709"/>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16E89"/>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D2C75"/>
    <w:rPr>
      <w:rFonts w:ascii="Times New Roman" w:eastAsiaTheme="majorEastAsia" w:hAnsi="Times New Roman" w:cstheme="majorBidi"/>
      <w:b/>
      <w:bCs/>
      <w:sz w:val="28"/>
      <w:szCs w:val="28"/>
    </w:rPr>
  </w:style>
  <w:style w:type="character" w:customStyle="1" w:styleId="Nadpis2Char">
    <w:name w:val="Nadpis 2 Char"/>
    <w:basedOn w:val="Standardnpsmoodstavce"/>
    <w:link w:val="Nadpis2"/>
    <w:uiPriority w:val="9"/>
    <w:rsid w:val="008A2443"/>
    <w:rPr>
      <w:rFonts w:ascii="Times New Roman" w:eastAsiaTheme="majorEastAsia" w:hAnsi="Times New Roman" w:cstheme="majorBidi"/>
      <w:b/>
      <w:bCs/>
      <w:color w:val="000000" w:themeColor="text1"/>
      <w:sz w:val="26"/>
      <w:szCs w:val="26"/>
    </w:rPr>
  </w:style>
  <w:style w:type="paragraph" w:styleId="Odstavecseseznamem">
    <w:name w:val="List Paragraph"/>
    <w:basedOn w:val="Normln"/>
    <w:uiPriority w:val="34"/>
    <w:qFormat/>
    <w:rsid w:val="00B07AEB"/>
    <w:pPr>
      <w:ind w:left="720"/>
      <w:contextualSpacing/>
    </w:pPr>
  </w:style>
  <w:style w:type="character" w:customStyle="1" w:styleId="Nadpis3Char">
    <w:name w:val="Nadpis 3 Char"/>
    <w:basedOn w:val="Standardnpsmoodstavce"/>
    <w:link w:val="Nadpis3"/>
    <w:uiPriority w:val="9"/>
    <w:rsid w:val="00771296"/>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E57952"/>
    <w:rPr>
      <w:rFonts w:ascii="Times New Roman" w:eastAsiaTheme="majorEastAsia" w:hAnsi="Times New Roman" w:cstheme="majorBidi"/>
      <w:b/>
      <w:bCs/>
      <w:iCs/>
      <w:color w:val="000000" w:themeColor="text1"/>
      <w:sz w:val="24"/>
    </w:rPr>
  </w:style>
  <w:style w:type="character" w:customStyle="1" w:styleId="Nadpis5Char">
    <w:name w:val="Nadpis 5 Char"/>
    <w:basedOn w:val="Standardnpsmoodstavce"/>
    <w:link w:val="Nadpis5"/>
    <w:uiPriority w:val="9"/>
    <w:semiHidden/>
    <w:rsid w:val="00316E89"/>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316E89"/>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316E89"/>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316E89"/>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16E89"/>
    <w:rPr>
      <w:rFonts w:asciiTheme="majorHAnsi" w:eastAsiaTheme="majorEastAsia" w:hAnsiTheme="majorHAnsi" w:cstheme="majorBidi"/>
      <w:i/>
      <w:iCs/>
      <w:color w:val="404040" w:themeColor="text1" w:themeTint="BF"/>
      <w:sz w:val="20"/>
      <w:szCs w:val="20"/>
    </w:rPr>
  </w:style>
  <w:style w:type="paragraph" w:styleId="Bezmezer">
    <w:name w:val="No Spacing"/>
    <w:uiPriority w:val="1"/>
    <w:qFormat/>
    <w:rsid w:val="008A2443"/>
    <w:pPr>
      <w:spacing w:after="0" w:line="240" w:lineRule="auto"/>
      <w:ind w:firstLine="709"/>
      <w:jc w:val="both"/>
    </w:pPr>
    <w:rPr>
      <w:rFonts w:ascii="Times New Roman" w:hAnsi="Times New Roman"/>
      <w:sz w:val="24"/>
    </w:rPr>
  </w:style>
  <w:style w:type="character" w:styleId="Hypertextovodkaz">
    <w:name w:val="Hyperlink"/>
    <w:uiPriority w:val="99"/>
    <w:rsid w:val="009540CF"/>
    <w:rPr>
      <w:color w:val="0000FF"/>
      <w:u w:val="single"/>
    </w:rPr>
  </w:style>
  <w:style w:type="character" w:customStyle="1" w:styleId="mw-headline">
    <w:name w:val="mw-headline"/>
    <w:basedOn w:val="Standardnpsmoodstavce"/>
    <w:rsid w:val="009540CF"/>
  </w:style>
  <w:style w:type="table" w:styleId="Mkatabulky">
    <w:name w:val="Table Grid"/>
    <w:basedOn w:val="Normlntabulka"/>
    <w:uiPriority w:val="59"/>
    <w:rsid w:val="00254F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072DF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72DF0"/>
    <w:rPr>
      <w:rFonts w:ascii="Times New Roman" w:hAnsi="Times New Roman"/>
      <w:sz w:val="20"/>
      <w:szCs w:val="20"/>
    </w:rPr>
  </w:style>
  <w:style w:type="character" w:styleId="Znakapoznpodarou">
    <w:name w:val="footnote reference"/>
    <w:basedOn w:val="Standardnpsmoodstavce"/>
    <w:uiPriority w:val="99"/>
    <w:semiHidden/>
    <w:unhideWhenUsed/>
    <w:rsid w:val="00072DF0"/>
    <w:rPr>
      <w:vertAlign w:val="superscript"/>
    </w:rPr>
  </w:style>
  <w:style w:type="paragraph" w:styleId="Titulek">
    <w:name w:val="caption"/>
    <w:basedOn w:val="Normln"/>
    <w:next w:val="Normln"/>
    <w:uiPriority w:val="35"/>
    <w:unhideWhenUsed/>
    <w:qFormat/>
    <w:rsid w:val="00006ED8"/>
    <w:pPr>
      <w:spacing w:line="240" w:lineRule="auto"/>
    </w:pPr>
    <w:rPr>
      <w:b/>
      <w:bCs/>
      <w:color w:val="000000" w:themeColor="text1"/>
      <w:sz w:val="18"/>
      <w:szCs w:val="18"/>
    </w:rPr>
  </w:style>
  <w:style w:type="paragraph" w:styleId="Nadpisobsahu">
    <w:name w:val="TOC Heading"/>
    <w:basedOn w:val="Nadpis1"/>
    <w:next w:val="Normln"/>
    <w:uiPriority w:val="39"/>
    <w:semiHidden/>
    <w:unhideWhenUsed/>
    <w:qFormat/>
    <w:rsid w:val="003756D1"/>
    <w:pPr>
      <w:numPr>
        <w:numId w:val="0"/>
      </w:numPr>
      <w:spacing w:after="0" w:line="276" w:lineRule="auto"/>
      <w:jc w:val="left"/>
      <w:outlineLvl w:val="9"/>
    </w:pPr>
    <w:rPr>
      <w:rFonts w:asciiTheme="majorHAnsi" w:hAnsiTheme="majorHAnsi"/>
      <w:color w:val="365F91" w:themeColor="accent1" w:themeShade="BF"/>
    </w:rPr>
  </w:style>
  <w:style w:type="paragraph" w:styleId="Obsah1">
    <w:name w:val="toc 1"/>
    <w:basedOn w:val="Normln"/>
    <w:next w:val="Normln"/>
    <w:autoRedefine/>
    <w:uiPriority w:val="39"/>
    <w:unhideWhenUsed/>
    <w:rsid w:val="00063C5E"/>
    <w:pPr>
      <w:tabs>
        <w:tab w:val="left" w:pos="284"/>
        <w:tab w:val="right" w:leader="dot" w:pos="9062"/>
      </w:tabs>
      <w:spacing w:after="0" w:line="240" w:lineRule="auto"/>
      <w:ind w:firstLine="0"/>
    </w:pPr>
  </w:style>
  <w:style w:type="paragraph" w:styleId="Obsah2">
    <w:name w:val="toc 2"/>
    <w:basedOn w:val="Normln"/>
    <w:next w:val="Normln"/>
    <w:autoRedefine/>
    <w:uiPriority w:val="39"/>
    <w:unhideWhenUsed/>
    <w:rsid w:val="00C7660B"/>
    <w:pPr>
      <w:tabs>
        <w:tab w:val="left" w:pos="709"/>
        <w:tab w:val="right" w:leader="dot" w:pos="9062"/>
      </w:tabs>
      <w:spacing w:after="100"/>
      <w:ind w:left="240" w:firstLine="44"/>
    </w:pPr>
  </w:style>
  <w:style w:type="paragraph" w:styleId="Obsah3">
    <w:name w:val="toc 3"/>
    <w:basedOn w:val="Normln"/>
    <w:next w:val="Normln"/>
    <w:autoRedefine/>
    <w:uiPriority w:val="39"/>
    <w:unhideWhenUsed/>
    <w:rsid w:val="00C7660B"/>
    <w:pPr>
      <w:tabs>
        <w:tab w:val="left" w:pos="1134"/>
        <w:tab w:val="right" w:leader="dot" w:pos="9062"/>
      </w:tabs>
      <w:spacing w:after="100"/>
      <w:ind w:left="480" w:firstLine="87"/>
    </w:pPr>
  </w:style>
  <w:style w:type="paragraph" w:styleId="Textbubliny">
    <w:name w:val="Balloon Text"/>
    <w:basedOn w:val="Normln"/>
    <w:link w:val="TextbublinyChar"/>
    <w:uiPriority w:val="99"/>
    <w:semiHidden/>
    <w:unhideWhenUsed/>
    <w:rsid w:val="003756D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756D1"/>
    <w:rPr>
      <w:rFonts w:ascii="Tahoma" w:hAnsi="Tahoma" w:cs="Tahoma"/>
      <w:sz w:val="16"/>
      <w:szCs w:val="16"/>
    </w:rPr>
  </w:style>
  <w:style w:type="paragraph" w:styleId="Zhlav">
    <w:name w:val="header"/>
    <w:basedOn w:val="Normln"/>
    <w:link w:val="ZhlavChar"/>
    <w:uiPriority w:val="99"/>
    <w:unhideWhenUsed/>
    <w:rsid w:val="00F5418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54182"/>
    <w:rPr>
      <w:rFonts w:ascii="Times New Roman" w:hAnsi="Times New Roman"/>
      <w:sz w:val="24"/>
    </w:rPr>
  </w:style>
  <w:style w:type="paragraph" w:styleId="Zpat">
    <w:name w:val="footer"/>
    <w:basedOn w:val="Normln"/>
    <w:link w:val="ZpatChar"/>
    <w:uiPriority w:val="99"/>
    <w:unhideWhenUsed/>
    <w:rsid w:val="00F54182"/>
    <w:pPr>
      <w:tabs>
        <w:tab w:val="center" w:pos="4536"/>
        <w:tab w:val="right" w:pos="9072"/>
      </w:tabs>
      <w:spacing w:after="0" w:line="240" w:lineRule="auto"/>
    </w:pPr>
  </w:style>
  <w:style w:type="character" w:customStyle="1" w:styleId="ZpatChar">
    <w:name w:val="Zápatí Char"/>
    <w:basedOn w:val="Standardnpsmoodstavce"/>
    <w:link w:val="Zpat"/>
    <w:uiPriority w:val="99"/>
    <w:rsid w:val="00F54182"/>
    <w:rPr>
      <w:rFonts w:ascii="Times New Roman" w:hAnsi="Times New Roman"/>
      <w:sz w:val="24"/>
    </w:rPr>
  </w:style>
  <w:style w:type="character" w:customStyle="1" w:styleId="apple-style-span">
    <w:name w:val="apple-style-span"/>
    <w:basedOn w:val="Standardnpsmoodstavce"/>
    <w:rsid w:val="00A870E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rajhrad.charita.cz/dum-lecby-bolesti-s-hospicem-sv-josefa1/o-nasem-hospici/" TargetMode="External"/><Relationship Id="rId39" Type="http://schemas.openxmlformats.org/officeDocument/2006/relationships/image" Target="media/image10.png"/><Relationship Id="rId21" Type="http://schemas.openxmlformats.org/officeDocument/2006/relationships/hyperlink" Target="http://cs.wikipedia.org/wiki/Hospic" TargetMode="External"/><Relationship Id="rId34" Type="http://schemas.openxmlformats.org/officeDocument/2006/relationships/hyperlink" Target="http://www.musictherapyworld.net"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who.int/cancer/palliative/definition/en" TargetMode="External"/><Relationship Id="rId29" Type="http://schemas.openxmlformats.org/officeDocument/2006/relationships/hyperlink" Target="http://cs.wikipedia.org/wiki/Thanatologie"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epochtimes.com/n2/china-news/chinese-music-five-elements-5137.html" TargetMode="External"/><Relationship Id="rId24" Type="http://schemas.openxmlformats.org/officeDocument/2006/relationships/hyperlink" Target="http://www.ergoterapie.cz" TargetMode="External"/><Relationship Id="rId32" Type="http://schemas.openxmlformats.org/officeDocument/2006/relationships/hyperlink" Target="http://www.spiritscienceandmetaphysics.com" TargetMode="External"/><Relationship Id="rId37" Type="http://schemas.openxmlformats.org/officeDocument/2006/relationships/hyperlink" Target="http://en.wikipedia.org/wiki/Chinese_musicology"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piritscienceandmetaphysics.com/out-of-body-experiences-validated-by-scientific-study" TargetMode="External"/><Relationship Id="rId28" Type="http://schemas.openxmlformats.org/officeDocument/2006/relationships/hyperlink" Target="http://www.who.int" TargetMode="External"/><Relationship Id="rId36" Type="http://schemas.openxmlformats.org/officeDocument/2006/relationships/hyperlink" Target="http://www.theepochtimes.com/n2/china-news/chinese-music-five-elements-5137.html" TargetMode="External"/><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footer" Target="footer2.xml"/><Relationship Id="rId10" Type="http://schemas.openxmlformats.org/officeDocument/2006/relationships/hyperlink" Target="http://users.wfu.edu/moran/Cathay_Cafe/G_tar.html" TargetMode="External"/><Relationship Id="rId19" Type="http://schemas.openxmlformats.org/officeDocument/2006/relationships/image" Target="media/image8.jpeg"/><Relationship Id="rId31" Type="http://schemas.openxmlformats.org/officeDocument/2006/relationships/hyperlink" Target="http://www.canisterapie.cz"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cs.wikipedia.org/wiki/Thanatologie" TargetMode="External"/><Relationship Id="rId27" Type="http://schemas.openxmlformats.org/officeDocument/2006/relationships/hyperlink" Target="http://cs.wikipedia.org/wiki/Hospic" TargetMode="External"/><Relationship Id="rId30" Type="http://schemas.openxmlformats.org/officeDocument/2006/relationships/hyperlink" Target="http://www.ergoterapie.cz" TargetMode="External"/><Relationship Id="rId35" Type="http://schemas.openxmlformats.org/officeDocument/2006/relationships/hyperlink" Target="http://users.wfu.edu/moran/Cathay_Cafe/G_tar.html" TargetMode="Externa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image" Target="media/image1.wmf"/><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en.wikipedia.org/wiki/Chinese_musicology" TargetMode="External"/><Relationship Id="rId17" Type="http://schemas.openxmlformats.org/officeDocument/2006/relationships/image" Target="media/image6.jpeg"/><Relationship Id="rId25" Type="http://schemas.openxmlformats.org/officeDocument/2006/relationships/hyperlink" Target="http://www.canisterapie.cz" TargetMode="External"/><Relationship Id="rId33" Type="http://schemas.openxmlformats.org/officeDocument/2006/relationships/hyperlink" Target="http://rajhrad.charita.cz" TargetMode="Externa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645E86F-9BBD-4884-AAC6-5C2F2F992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63206</TotalTime>
  <Pages>1</Pages>
  <Words>19160</Words>
  <Characters>113045</Characters>
  <Application>Microsoft Office Word</Application>
  <DocSecurity>0</DocSecurity>
  <Lines>942</Lines>
  <Paragraphs>263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dc:description/>
  <cp:lastModifiedBy>Tom</cp:lastModifiedBy>
  <cp:revision>5</cp:revision>
  <cp:lastPrinted>2014-04-26T09:17:00Z</cp:lastPrinted>
  <dcterms:created xsi:type="dcterms:W3CDTF">2014-01-09T17:01:00Z</dcterms:created>
  <dcterms:modified xsi:type="dcterms:W3CDTF">2014-04-26T10:34:00Z</dcterms:modified>
</cp:coreProperties>
</file>